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7716A" w14:textId="77777777" w:rsidR="0056730E" w:rsidRPr="00736CC9" w:rsidRDefault="0056730E" w:rsidP="0056730E">
      <w:pPr>
        <w:spacing w:line="276" w:lineRule="auto"/>
        <w:ind w:left="426" w:right="58"/>
        <w:rPr>
          <w:rFonts w:ascii="Arial" w:eastAsia="Arial" w:hAnsi="Arial" w:cs="Arial"/>
          <w:b/>
          <w:sz w:val="24"/>
          <w:szCs w:val="24"/>
          <w:u w:val="single"/>
          <w:lang w:eastAsia="fr-FR"/>
        </w:rPr>
      </w:pPr>
      <w:r w:rsidRPr="00736CC9">
        <w:rPr>
          <w:rFonts w:ascii="Arial" w:eastAsia="Arial" w:hAnsi="Arial" w:cs="Arial"/>
          <w:b/>
          <w:sz w:val="24"/>
          <w:szCs w:val="24"/>
          <w:u w:val="single"/>
          <w:lang w:eastAsia="fr-FR"/>
        </w:rPr>
        <w:t>UNITE D’ACTION SYNDICALE (UAS) / BURKINA FASO</w:t>
      </w:r>
    </w:p>
    <w:p w14:paraId="0D76BFE9" w14:textId="094639EC" w:rsidR="0056730E" w:rsidRPr="00736CC9" w:rsidRDefault="0056730E" w:rsidP="0056730E">
      <w:pPr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  <w:u w:val="single"/>
          <w:lang w:eastAsia="fr-FR"/>
        </w:rPr>
      </w:pPr>
      <w:r w:rsidRPr="00736CC9">
        <w:rPr>
          <w:rFonts w:ascii="Arial" w:eastAsia="Arial" w:hAnsi="Arial" w:cs="Arial"/>
          <w:b/>
          <w:sz w:val="24"/>
          <w:szCs w:val="24"/>
          <w:u w:val="single"/>
          <w:lang w:eastAsia="fr-FR"/>
        </w:rPr>
        <w:t>LES CENTRALES SYNDICALES</w:t>
      </w:r>
      <w:r w:rsidR="009B1C00" w:rsidRPr="00736CC9">
        <w:rPr>
          <w:rFonts w:ascii="Arial" w:eastAsia="Arial" w:hAnsi="Arial" w:cs="Arial"/>
          <w:b/>
          <w:sz w:val="24"/>
          <w:szCs w:val="24"/>
          <w:lang w:eastAsia="fr-FR"/>
        </w:rPr>
        <w:t xml:space="preserve"> </w:t>
      </w:r>
      <w:r w:rsidRPr="00736CC9">
        <w:rPr>
          <w:rFonts w:ascii="Arial" w:eastAsia="Arial" w:hAnsi="Arial" w:cs="Arial"/>
          <w:b/>
          <w:sz w:val="24"/>
          <w:szCs w:val="24"/>
          <w:lang w:eastAsia="fr-FR"/>
        </w:rPr>
        <w:t>:</w:t>
      </w:r>
      <w:r w:rsidRPr="00736CC9">
        <w:rPr>
          <w:rFonts w:ascii="Arial" w:eastAsia="Arial" w:hAnsi="Arial" w:cs="Arial"/>
          <w:b/>
          <w:sz w:val="24"/>
          <w:szCs w:val="24"/>
          <w:u w:val="single"/>
          <w:lang w:eastAsia="fr-FR"/>
        </w:rPr>
        <w:t xml:space="preserve"> </w:t>
      </w:r>
    </w:p>
    <w:p w14:paraId="1FACFD4D" w14:textId="77777777" w:rsidR="0056730E" w:rsidRPr="00736CC9" w:rsidRDefault="0056730E" w:rsidP="0056730E">
      <w:pPr>
        <w:spacing w:after="0" w:line="276" w:lineRule="auto"/>
        <w:ind w:left="426"/>
        <w:rPr>
          <w:rFonts w:ascii="Arial" w:eastAsia="Arial" w:hAnsi="Arial" w:cs="Arial"/>
          <w:sz w:val="24"/>
          <w:szCs w:val="24"/>
          <w:lang w:eastAsia="fr-FR"/>
        </w:rPr>
      </w:pPr>
      <w:r w:rsidRPr="00736CC9">
        <w:rPr>
          <w:rFonts w:ascii="Arial" w:eastAsia="Arial" w:hAnsi="Arial" w:cs="Arial"/>
          <w:sz w:val="24"/>
          <w:szCs w:val="24"/>
          <w:lang w:eastAsia="fr-FR"/>
        </w:rPr>
        <w:t>CGT-B – CNTB – CSB – FO/UNS – ONSL – USTB</w:t>
      </w:r>
    </w:p>
    <w:p w14:paraId="4A7E3A87" w14:textId="77777777" w:rsidR="0056730E" w:rsidRPr="00A2609D" w:rsidRDefault="0056730E" w:rsidP="0056730E">
      <w:pPr>
        <w:spacing w:after="0" w:line="276" w:lineRule="auto"/>
        <w:ind w:left="426"/>
        <w:rPr>
          <w:rFonts w:ascii="Arial" w:eastAsia="Arial" w:hAnsi="Arial" w:cs="Arial"/>
          <w:sz w:val="4"/>
          <w:szCs w:val="4"/>
          <w:lang w:eastAsia="fr-FR"/>
        </w:rPr>
      </w:pPr>
    </w:p>
    <w:p w14:paraId="679838CA" w14:textId="6628D857" w:rsidR="0056730E" w:rsidRPr="00736CC9" w:rsidRDefault="0056730E" w:rsidP="0056730E">
      <w:pPr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  <w:u w:val="single"/>
          <w:lang w:eastAsia="fr-FR"/>
        </w:rPr>
      </w:pPr>
      <w:r w:rsidRPr="00736CC9">
        <w:rPr>
          <w:rFonts w:ascii="Arial" w:eastAsia="Arial" w:hAnsi="Arial" w:cs="Arial"/>
          <w:b/>
          <w:sz w:val="24"/>
          <w:szCs w:val="24"/>
          <w:u w:val="single"/>
          <w:lang w:eastAsia="fr-FR"/>
        </w:rPr>
        <w:t>LES SYNDICATS AUTONOMES</w:t>
      </w:r>
      <w:r w:rsidR="009B1C00" w:rsidRPr="00736CC9">
        <w:rPr>
          <w:rFonts w:ascii="Arial" w:eastAsia="Arial" w:hAnsi="Arial" w:cs="Arial"/>
          <w:b/>
          <w:sz w:val="24"/>
          <w:szCs w:val="24"/>
          <w:lang w:eastAsia="fr-FR"/>
        </w:rPr>
        <w:t xml:space="preserve"> </w:t>
      </w:r>
      <w:r w:rsidRPr="00736CC9">
        <w:rPr>
          <w:rFonts w:ascii="Arial" w:eastAsia="Arial" w:hAnsi="Arial" w:cs="Arial"/>
          <w:b/>
          <w:sz w:val="24"/>
          <w:szCs w:val="24"/>
          <w:lang w:eastAsia="fr-FR"/>
        </w:rPr>
        <w:t>:</w:t>
      </w:r>
    </w:p>
    <w:p w14:paraId="55C77EDD" w14:textId="59CD526D" w:rsidR="0056730E" w:rsidRPr="00736CC9" w:rsidRDefault="0056730E" w:rsidP="0056730E">
      <w:pPr>
        <w:spacing w:after="0" w:line="276" w:lineRule="auto"/>
        <w:ind w:left="426"/>
        <w:rPr>
          <w:rFonts w:ascii="Arial" w:eastAsia="Arial" w:hAnsi="Arial" w:cs="Arial"/>
          <w:lang w:eastAsia="fr-FR"/>
        </w:rPr>
      </w:pPr>
      <w:bookmarkStart w:id="0" w:name="_Hlk133689152"/>
      <w:r w:rsidRPr="00736CC9">
        <w:rPr>
          <w:rFonts w:ascii="Arial" w:eastAsia="Arial" w:hAnsi="Arial" w:cs="Arial"/>
          <w:highlight w:val="white"/>
          <w:lang w:eastAsia="fr-FR"/>
        </w:rPr>
        <w:t>SAMAE</w:t>
      </w:r>
      <w:r w:rsidRPr="00736CC9">
        <w:rPr>
          <w:rFonts w:ascii="Arial" w:eastAsia="Arial" w:hAnsi="Arial" w:cs="Arial"/>
          <w:lang w:eastAsia="fr-FR"/>
        </w:rPr>
        <w:t>–</w:t>
      </w:r>
      <w:r w:rsidRPr="00736CC9">
        <w:rPr>
          <w:rFonts w:ascii="Arial" w:eastAsia="Arial" w:hAnsi="Arial" w:cs="Arial"/>
          <w:highlight w:val="white"/>
          <w:lang w:eastAsia="fr-FR"/>
        </w:rPr>
        <w:t>SATB</w:t>
      </w:r>
      <w:r w:rsidRPr="00736CC9">
        <w:rPr>
          <w:rFonts w:ascii="Arial" w:eastAsia="Arial" w:hAnsi="Arial" w:cs="Arial"/>
          <w:lang w:eastAsia="fr-FR"/>
        </w:rPr>
        <w:t>–</w:t>
      </w:r>
      <w:r w:rsidRPr="00736CC9">
        <w:rPr>
          <w:rFonts w:ascii="Arial" w:eastAsia="Arial" w:hAnsi="Arial" w:cs="Arial"/>
          <w:highlight w:val="white"/>
          <w:lang w:eastAsia="fr-FR"/>
        </w:rPr>
        <w:t>SATEB</w:t>
      </w:r>
      <w:r w:rsidRPr="00736CC9">
        <w:rPr>
          <w:rFonts w:ascii="Arial" w:eastAsia="Arial" w:hAnsi="Arial" w:cs="Arial"/>
          <w:lang w:eastAsia="fr-FR"/>
        </w:rPr>
        <w:t>–</w:t>
      </w:r>
      <w:r w:rsidRPr="00736CC9">
        <w:rPr>
          <w:rFonts w:ascii="Arial" w:eastAsia="Arial" w:hAnsi="Arial" w:cs="Arial"/>
          <w:highlight w:val="white"/>
          <w:lang w:eastAsia="fr-FR"/>
        </w:rPr>
        <w:t>SBM–SNEAB–SNESS–</w:t>
      </w:r>
      <w:r w:rsidRPr="00736CC9">
        <w:rPr>
          <w:rFonts w:ascii="Arial" w:eastAsia="Arial" w:hAnsi="Arial" w:cs="Arial"/>
          <w:lang w:eastAsia="fr-FR"/>
        </w:rPr>
        <w:t>SYNAPAGER</w:t>
      </w:r>
      <w:r w:rsidRPr="00736CC9">
        <w:rPr>
          <w:rFonts w:ascii="Arial" w:eastAsia="Arial" w:hAnsi="Arial" w:cs="Arial"/>
          <w:highlight w:val="white"/>
          <w:lang w:eastAsia="fr-FR"/>
        </w:rPr>
        <w:t>–SYNAPIB–SYNATEB–SYNATEL</w:t>
      </w:r>
      <w:r w:rsidRPr="00736CC9">
        <w:rPr>
          <w:rFonts w:ascii="Arial" w:eastAsia="Arial" w:hAnsi="Arial" w:cs="Arial"/>
          <w:lang w:eastAsia="fr-FR"/>
        </w:rPr>
        <w:t>–SYNATIC–SYNATIPB</w:t>
      </w:r>
      <w:r w:rsidRPr="00736CC9">
        <w:rPr>
          <w:rFonts w:ascii="Arial" w:eastAsia="Arial" w:hAnsi="Arial" w:cs="Arial"/>
          <w:highlight w:val="white"/>
          <w:lang w:eastAsia="fr-FR"/>
        </w:rPr>
        <w:t>–</w:t>
      </w:r>
      <w:r w:rsidRPr="00736CC9">
        <w:rPr>
          <w:rFonts w:ascii="Arial" w:eastAsia="Arial" w:hAnsi="Arial" w:cs="Arial"/>
          <w:lang w:eastAsia="fr-FR"/>
        </w:rPr>
        <w:t>SYNATRAD</w:t>
      </w:r>
      <w:r w:rsidRPr="00736CC9">
        <w:rPr>
          <w:rFonts w:ascii="Arial" w:eastAsia="Arial" w:hAnsi="Arial" w:cs="Arial"/>
          <w:highlight w:val="white"/>
          <w:lang w:eastAsia="fr-FR"/>
        </w:rPr>
        <w:t>–</w:t>
      </w:r>
      <w:r w:rsidRPr="00736CC9">
        <w:rPr>
          <w:rFonts w:ascii="Arial" w:eastAsia="Arial" w:hAnsi="Arial" w:cs="Arial"/>
          <w:lang w:eastAsia="fr-FR"/>
        </w:rPr>
        <w:t>SYNTAS–</w:t>
      </w:r>
      <w:r w:rsidRPr="00736CC9">
        <w:rPr>
          <w:rFonts w:ascii="Arial" w:eastAsia="Arial" w:hAnsi="Arial" w:cs="Arial"/>
          <w:highlight w:val="white"/>
          <w:lang w:eastAsia="fr-FR"/>
        </w:rPr>
        <w:t>SYNTRAPOST</w:t>
      </w:r>
      <w:r w:rsidRPr="00736CC9">
        <w:rPr>
          <w:rFonts w:ascii="Arial" w:eastAsia="Arial" w:hAnsi="Arial" w:cs="Arial"/>
          <w:lang w:eastAsia="fr-FR"/>
        </w:rPr>
        <w:t>–SYSFMAB</w:t>
      </w:r>
      <w:r w:rsidRPr="00736CC9">
        <w:rPr>
          <w:rFonts w:ascii="Arial" w:eastAsia="Arial" w:hAnsi="Arial" w:cs="Arial"/>
          <w:highlight w:val="white"/>
          <w:lang w:eastAsia="fr-FR"/>
        </w:rPr>
        <w:t>–UGMB</w:t>
      </w:r>
      <w:bookmarkEnd w:id="0"/>
    </w:p>
    <w:p w14:paraId="615ACA30" w14:textId="77777777" w:rsidR="0056730E" w:rsidRPr="002A47E4" w:rsidRDefault="0056730E" w:rsidP="007B65A0">
      <w:pPr>
        <w:pBdr>
          <w:bottom w:val="single" w:sz="24" w:space="1" w:color="000000"/>
        </w:pBdr>
        <w:spacing w:after="0" w:line="276" w:lineRule="auto"/>
        <w:jc w:val="both"/>
        <w:rPr>
          <w:rFonts w:ascii="Arial" w:eastAsia="Arial" w:hAnsi="Arial" w:cs="Arial"/>
          <w:sz w:val="4"/>
          <w:szCs w:val="4"/>
          <w:lang w:eastAsia="fr-FR"/>
        </w:rPr>
      </w:pPr>
    </w:p>
    <w:p w14:paraId="730B6E79" w14:textId="77777777" w:rsidR="0056730E" w:rsidRPr="002A47E4" w:rsidRDefault="0056730E" w:rsidP="0056730E">
      <w:pPr>
        <w:spacing w:after="0" w:line="276" w:lineRule="auto"/>
        <w:rPr>
          <w:rFonts w:ascii="Arial" w:eastAsia="Arial" w:hAnsi="Arial" w:cs="Arial"/>
          <w:sz w:val="8"/>
          <w:szCs w:val="8"/>
          <w:lang w:eastAsia="fr-FR"/>
        </w:rPr>
      </w:pPr>
    </w:p>
    <w:p w14:paraId="5F52B9E4" w14:textId="77777777" w:rsidR="00736CC9" w:rsidRPr="00531DB6" w:rsidRDefault="00736CC9" w:rsidP="0056730E">
      <w:pPr>
        <w:spacing w:after="0" w:line="276" w:lineRule="auto"/>
        <w:jc w:val="center"/>
        <w:rPr>
          <w:rFonts w:ascii="Arial" w:eastAsia="Arial" w:hAnsi="Arial" w:cs="Arial"/>
          <w:b/>
          <w:sz w:val="4"/>
          <w:szCs w:val="4"/>
          <w:lang w:eastAsia="fr-FR"/>
        </w:rPr>
      </w:pPr>
      <w:bookmarkStart w:id="1" w:name="_gjdgxs" w:colFirst="0" w:colLast="0"/>
      <w:bookmarkEnd w:id="1"/>
    </w:p>
    <w:p w14:paraId="189A0C66" w14:textId="55E77FC9" w:rsidR="0056730E" w:rsidRPr="0047714C" w:rsidRDefault="00404978" w:rsidP="0056730E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fr-FR"/>
        </w:rPr>
      </w:pPr>
      <w:r w:rsidRPr="002A47E4">
        <w:rPr>
          <w:rFonts w:ascii="Arial" w:eastAsia="Arial" w:hAnsi="Arial" w:cs="Arial"/>
          <w:b/>
          <w:sz w:val="24"/>
          <w:szCs w:val="24"/>
          <w:lang w:eastAsia="fr-FR"/>
        </w:rPr>
        <w:t>PLATE-F</w:t>
      </w:r>
      <w:r w:rsidRPr="0047714C">
        <w:rPr>
          <w:rFonts w:ascii="Arial" w:eastAsia="Arial" w:hAnsi="Arial" w:cs="Arial"/>
          <w:b/>
          <w:sz w:val="24"/>
          <w:szCs w:val="24"/>
          <w:lang w:eastAsia="fr-FR"/>
        </w:rPr>
        <w:t xml:space="preserve">ORME REVENDICATIVE </w:t>
      </w:r>
      <w:r w:rsidR="003F224C" w:rsidRPr="0047714C">
        <w:rPr>
          <w:rFonts w:ascii="Arial" w:eastAsia="Arial" w:hAnsi="Arial" w:cs="Arial"/>
          <w:b/>
          <w:sz w:val="24"/>
          <w:szCs w:val="24"/>
          <w:lang w:eastAsia="fr-FR"/>
        </w:rPr>
        <w:t>D</w:t>
      </w:r>
      <w:r w:rsidR="00B241F7" w:rsidRPr="0047714C">
        <w:rPr>
          <w:rFonts w:ascii="Arial" w:eastAsia="Arial" w:hAnsi="Arial" w:cs="Arial"/>
          <w:b/>
          <w:sz w:val="24"/>
          <w:szCs w:val="24"/>
          <w:lang w:eastAsia="fr-FR"/>
        </w:rPr>
        <w:t xml:space="preserve">U </w:t>
      </w:r>
      <w:r w:rsidR="009D5B17">
        <w:rPr>
          <w:rFonts w:ascii="Arial" w:eastAsia="Arial" w:hAnsi="Arial" w:cs="Arial"/>
          <w:b/>
          <w:sz w:val="24"/>
          <w:szCs w:val="24"/>
          <w:lang w:eastAsia="fr-FR"/>
        </w:rPr>
        <w:t>1</w:t>
      </w:r>
      <w:r w:rsidR="009D5B17" w:rsidRPr="009D5B17">
        <w:rPr>
          <w:rFonts w:ascii="Arial" w:eastAsia="Arial" w:hAnsi="Arial" w:cs="Arial"/>
          <w:b/>
          <w:sz w:val="24"/>
          <w:szCs w:val="24"/>
          <w:vertAlign w:val="superscript"/>
          <w:lang w:eastAsia="fr-FR"/>
        </w:rPr>
        <w:t>ER</w:t>
      </w:r>
      <w:r w:rsidR="009D5B17" w:rsidRPr="0047714C">
        <w:rPr>
          <w:rFonts w:ascii="Arial" w:eastAsia="Arial" w:hAnsi="Arial" w:cs="Arial"/>
          <w:b/>
          <w:sz w:val="24"/>
          <w:szCs w:val="24"/>
          <w:lang w:eastAsia="fr-FR"/>
        </w:rPr>
        <w:t xml:space="preserve"> </w:t>
      </w:r>
      <w:r w:rsidR="00B241F7" w:rsidRPr="0047714C">
        <w:rPr>
          <w:rFonts w:ascii="Arial" w:eastAsia="Arial" w:hAnsi="Arial" w:cs="Arial"/>
          <w:b/>
          <w:sz w:val="24"/>
          <w:szCs w:val="24"/>
          <w:lang w:eastAsia="fr-FR"/>
        </w:rPr>
        <w:t>MAI 2023</w:t>
      </w:r>
    </w:p>
    <w:p w14:paraId="200C4FE7" w14:textId="77777777" w:rsidR="00D133A9" w:rsidRPr="00531DB6" w:rsidRDefault="00D133A9" w:rsidP="00D133A9">
      <w:pPr>
        <w:spacing w:after="0" w:line="276" w:lineRule="auto"/>
        <w:jc w:val="both"/>
        <w:rPr>
          <w:rFonts w:ascii="Arial" w:eastAsia="Arial" w:hAnsi="Arial" w:cs="Arial"/>
          <w:color w:val="000000"/>
          <w:sz w:val="8"/>
          <w:szCs w:val="8"/>
          <w:lang w:eastAsia="fr-FR"/>
        </w:rPr>
      </w:pPr>
    </w:p>
    <w:p w14:paraId="3FE69678" w14:textId="0CE0AD1C" w:rsidR="00404978" w:rsidRPr="00A016DF" w:rsidRDefault="003228AD" w:rsidP="002439E2">
      <w:pPr>
        <w:spacing w:before="120" w:after="120" w:line="240" w:lineRule="auto"/>
        <w:jc w:val="both"/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</w:pPr>
      <w:r w:rsidRPr="00A016DF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>Le</w:t>
      </w:r>
      <w:r w:rsidR="00404978" w:rsidRPr="00A016DF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 xml:space="preserve"> contexte national</w:t>
      </w:r>
      <w:r w:rsidRPr="00A016DF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 xml:space="preserve"> chaotique, </w:t>
      </w:r>
      <w:r w:rsidR="00407271" w:rsidRPr="00A016DF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 xml:space="preserve">marqué par </w:t>
      </w:r>
      <w:r w:rsidR="00404978" w:rsidRPr="00A016DF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>une guerre civile réactionnaire</w:t>
      </w:r>
      <w:r w:rsidRPr="00A016DF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 xml:space="preserve">, se </w:t>
      </w:r>
      <w:r w:rsidR="00404978" w:rsidRPr="00A016DF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>tradui</w:t>
      </w:r>
      <w:r w:rsidRPr="00A016DF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>t p</w:t>
      </w:r>
      <w:r w:rsidR="00404978" w:rsidRPr="00A016DF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>ar :</w:t>
      </w:r>
    </w:p>
    <w:p w14:paraId="4A665E73" w14:textId="0D729D94" w:rsidR="00404978" w:rsidRPr="002A47E4" w:rsidRDefault="00B241F7" w:rsidP="00EB0090">
      <w:pPr>
        <w:pStyle w:val="Paragraphedeliste"/>
        <w:numPr>
          <w:ilvl w:val="0"/>
          <w:numId w:val="12"/>
        </w:numPr>
        <w:spacing w:before="120" w:after="120" w:line="240" w:lineRule="auto"/>
        <w:jc w:val="both"/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</w:pPr>
      <w:proofErr w:type="gramStart"/>
      <w:r w:rsidRPr="00EB0090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>l’occupation</w:t>
      </w:r>
      <w:proofErr w:type="gramEnd"/>
      <w:r w:rsidRPr="00EB0090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 xml:space="preserve"> de plus de 40% du territoire national par les groupes </w:t>
      </w:r>
      <w:r w:rsidR="00404978" w:rsidRPr="00EB0090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 xml:space="preserve">armés </w:t>
      </w:r>
      <w:r w:rsidRPr="00EB0090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>terroristes</w:t>
      </w:r>
      <w:r w:rsidR="003228AD" w:rsidRPr="002A47E4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> ;</w:t>
      </w:r>
      <w:r w:rsidR="00082F5C" w:rsidRPr="00EB0090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 xml:space="preserve"> </w:t>
      </w:r>
    </w:p>
    <w:p w14:paraId="3515F4CC" w14:textId="44C55862" w:rsidR="00404978" w:rsidRPr="00A016DF" w:rsidRDefault="00404978" w:rsidP="00EB0090">
      <w:pPr>
        <w:pStyle w:val="Paragraphedeliste"/>
        <w:numPr>
          <w:ilvl w:val="0"/>
          <w:numId w:val="12"/>
        </w:numPr>
        <w:spacing w:before="120" w:after="120" w:line="240" w:lineRule="auto"/>
        <w:jc w:val="both"/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</w:pPr>
      <w:proofErr w:type="gramStart"/>
      <w:r w:rsidRPr="002A47E4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>l’</w:t>
      </w:r>
      <w:r w:rsidRPr="0047714C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>exacerbation</w:t>
      </w:r>
      <w:proofErr w:type="gramEnd"/>
      <w:r w:rsidRPr="0047714C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 xml:space="preserve"> des attaques terroristes qui </w:t>
      </w:r>
      <w:r w:rsidR="00461216" w:rsidRPr="00461216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 xml:space="preserve">augmente </w:t>
      </w:r>
      <w:r w:rsidRPr="002A47E4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 xml:space="preserve">quotidiennement le nombre </w:t>
      </w:r>
      <w:r w:rsidRPr="0047714C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>de personnes tuées ou blessées, ainsi que des personnes déplacées internes</w:t>
      </w:r>
      <w:r w:rsidRPr="00736109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> </w:t>
      </w:r>
      <w:r w:rsidRPr="00A016DF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>;</w:t>
      </w:r>
    </w:p>
    <w:p w14:paraId="33F11BD7" w14:textId="600804AC" w:rsidR="00C30229" w:rsidRPr="002A47E4" w:rsidRDefault="00404978" w:rsidP="00EB0090">
      <w:pPr>
        <w:pStyle w:val="Paragraphedeliste"/>
        <w:numPr>
          <w:ilvl w:val="0"/>
          <w:numId w:val="12"/>
        </w:numPr>
        <w:spacing w:before="120" w:after="120" w:line="240" w:lineRule="auto"/>
        <w:jc w:val="both"/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</w:pPr>
      <w:proofErr w:type="gramStart"/>
      <w:r w:rsidRPr="00A016DF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>le</w:t>
      </w:r>
      <w:proofErr w:type="gramEnd"/>
      <w:r w:rsidRPr="00A016DF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 xml:space="preserve"> renchérissement continu </w:t>
      </w:r>
      <w:r w:rsidR="00B241F7" w:rsidRPr="00EB0090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>du coût de la vie</w:t>
      </w:r>
      <w:r w:rsidRPr="002A47E4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> ;</w:t>
      </w:r>
      <w:r w:rsidR="00407271" w:rsidRPr="00EB0090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 xml:space="preserve"> </w:t>
      </w:r>
    </w:p>
    <w:p w14:paraId="08BF3B0F" w14:textId="29F03419" w:rsidR="00C30229" w:rsidRPr="002A47E4" w:rsidRDefault="00C30229" w:rsidP="00EB0090">
      <w:pPr>
        <w:pStyle w:val="Paragraphedeliste"/>
        <w:numPr>
          <w:ilvl w:val="0"/>
          <w:numId w:val="12"/>
        </w:numPr>
        <w:spacing w:before="120" w:after="120" w:line="240" w:lineRule="auto"/>
        <w:jc w:val="both"/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</w:pPr>
      <w:proofErr w:type="gramStart"/>
      <w:r w:rsidRPr="002A47E4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>les</w:t>
      </w:r>
      <w:proofErr w:type="gramEnd"/>
      <w:r w:rsidRPr="002A47E4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 xml:space="preserve"> </w:t>
      </w:r>
      <w:r w:rsidR="004416FA" w:rsidRPr="00EB0090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>atteintes aux libertés ind</w:t>
      </w:r>
      <w:r w:rsidRPr="002A47E4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>i</w:t>
      </w:r>
      <w:r w:rsidR="004416FA" w:rsidRPr="00EB0090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>viduelles et collectives</w:t>
      </w:r>
      <w:r w:rsidR="00531DB6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 xml:space="preserve"> </w:t>
      </w:r>
      <w:r w:rsidRPr="002A47E4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>;</w:t>
      </w:r>
    </w:p>
    <w:p w14:paraId="582433B8" w14:textId="546BE010" w:rsidR="00A36068" w:rsidRPr="002A47E4" w:rsidRDefault="00C30229" w:rsidP="00EB0090">
      <w:pPr>
        <w:pStyle w:val="Paragraphedeliste"/>
        <w:numPr>
          <w:ilvl w:val="0"/>
          <w:numId w:val="12"/>
        </w:numPr>
        <w:spacing w:before="120" w:after="120" w:line="240" w:lineRule="auto"/>
        <w:jc w:val="both"/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</w:pPr>
      <w:proofErr w:type="gramStart"/>
      <w:r w:rsidRPr="0047714C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>la</w:t>
      </w:r>
      <w:proofErr w:type="gramEnd"/>
      <w:r w:rsidRPr="0047714C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 xml:space="preserve"> persistance de la mauvaise gestion et le développement de la </w:t>
      </w:r>
      <w:r w:rsidR="00407271" w:rsidRPr="00EB0090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 xml:space="preserve"> </w:t>
      </w:r>
      <w:r w:rsidR="000521BC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>corruption</w:t>
      </w:r>
      <w:r w:rsidR="00A129E0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>.</w:t>
      </w:r>
    </w:p>
    <w:p w14:paraId="04C32745" w14:textId="7A75445A" w:rsidR="00407271" w:rsidRPr="00EB0090" w:rsidRDefault="003228AD" w:rsidP="003228AD">
      <w:pPr>
        <w:spacing w:before="120" w:after="120" w:line="240" w:lineRule="auto"/>
        <w:jc w:val="both"/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</w:pPr>
      <w:r w:rsidRPr="0047714C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 xml:space="preserve">Face à cela, </w:t>
      </w:r>
      <w:r w:rsidR="00407271" w:rsidRPr="00EB0090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>l’Unité d’Action Syndicale (UAS) </w:t>
      </w:r>
      <w:r w:rsidR="00082F5C" w:rsidRPr="00EB0090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 xml:space="preserve">formule les </w:t>
      </w:r>
      <w:r w:rsidR="00404978" w:rsidRPr="00EB0090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>revendications</w:t>
      </w:r>
      <w:r w:rsidR="00082F5C" w:rsidRPr="00EB0090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 xml:space="preserve"> ci-après</w:t>
      </w:r>
      <w:r w:rsidR="00531DB6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 xml:space="preserve"> </w:t>
      </w:r>
      <w:r w:rsidR="00082F5C" w:rsidRPr="00EB0090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 xml:space="preserve">: </w:t>
      </w:r>
    </w:p>
    <w:p w14:paraId="74426A61" w14:textId="77777777" w:rsidR="00D133A9" w:rsidRPr="00531DB6" w:rsidRDefault="00D133A9" w:rsidP="0056730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  <w:u w:val="single"/>
          <w:lang w:eastAsia="fr-FR"/>
        </w:rPr>
      </w:pPr>
    </w:p>
    <w:p w14:paraId="1D1598FA" w14:textId="39B30B48" w:rsidR="0056730E" w:rsidRPr="00531DB6" w:rsidRDefault="00BC0166" w:rsidP="0056730E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  <w:lang w:eastAsia="fr-FR"/>
        </w:rPr>
      </w:pPr>
      <w:r w:rsidRPr="00531DB6">
        <w:rPr>
          <w:rFonts w:ascii="Arial" w:eastAsia="Arial" w:hAnsi="Arial" w:cs="Arial"/>
          <w:b/>
          <w:color w:val="000000"/>
          <w:sz w:val="24"/>
          <w:szCs w:val="24"/>
          <w:lang w:eastAsia="fr-FR"/>
        </w:rPr>
        <w:t xml:space="preserve">Pour </w:t>
      </w:r>
      <w:r w:rsidR="006A619F" w:rsidRPr="00531DB6">
        <w:rPr>
          <w:rFonts w:ascii="Arial" w:eastAsia="Arial" w:hAnsi="Arial" w:cs="Arial"/>
          <w:b/>
          <w:color w:val="000000"/>
          <w:sz w:val="24"/>
          <w:szCs w:val="24"/>
          <w:lang w:eastAsia="fr-FR"/>
        </w:rPr>
        <w:t>l</w:t>
      </w:r>
      <w:r w:rsidR="0056730E" w:rsidRPr="00531DB6">
        <w:rPr>
          <w:rFonts w:ascii="Arial" w:eastAsia="Arial" w:hAnsi="Arial" w:cs="Arial"/>
          <w:b/>
          <w:color w:val="000000"/>
          <w:sz w:val="24"/>
          <w:szCs w:val="24"/>
          <w:lang w:eastAsia="fr-FR"/>
        </w:rPr>
        <w:t>a sécurité des populations et de leurs biens </w:t>
      </w:r>
      <w:r w:rsidR="006A619F" w:rsidRPr="00531DB6">
        <w:rPr>
          <w:rFonts w:ascii="Arial" w:eastAsia="Arial" w:hAnsi="Arial" w:cs="Arial"/>
          <w:b/>
          <w:color w:val="000000"/>
          <w:sz w:val="24"/>
          <w:szCs w:val="24"/>
          <w:lang w:eastAsia="fr-FR"/>
        </w:rPr>
        <w:t>sur l’ensemble du territoire</w:t>
      </w:r>
      <w:r w:rsidR="007B65A0" w:rsidRPr="00531DB6">
        <w:rPr>
          <w:rFonts w:ascii="Arial" w:eastAsia="Arial" w:hAnsi="Arial" w:cs="Arial"/>
          <w:b/>
          <w:color w:val="000000"/>
          <w:sz w:val="24"/>
          <w:szCs w:val="24"/>
          <w:lang w:eastAsia="fr-FR"/>
        </w:rPr>
        <w:t xml:space="preserve"> </w:t>
      </w:r>
      <w:r w:rsidR="0056730E" w:rsidRPr="00531DB6">
        <w:rPr>
          <w:rFonts w:ascii="Arial" w:eastAsia="Arial" w:hAnsi="Arial" w:cs="Arial"/>
          <w:b/>
          <w:color w:val="000000"/>
          <w:sz w:val="24"/>
          <w:szCs w:val="24"/>
          <w:lang w:eastAsia="fr-FR"/>
        </w:rPr>
        <w:t>:</w:t>
      </w:r>
    </w:p>
    <w:p w14:paraId="609A6059" w14:textId="5AF95043" w:rsidR="006A619F" w:rsidRPr="00531DB6" w:rsidRDefault="00C70E50" w:rsidP="00A129E0">
      <w:pPr>
        <w:pStyle w:val="Paragraphedeliste"/>
        <w:numPr>
          <w:ilvl w:val="0"/>
          <w:numId w:val="20"/>
        </w:numPr>
        <w:spacing w:before="120" w:after="120" w:line="276" w:lineRule="auto"/>
        <w:ind w:left="426" w:hanging="284"/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 w:rsidRPr="00531DB6">
        <w:rPr>
          <w:rFonts w:ascii="Arial" w:eastAsia="Arial" w:hAnsi="Arial" w:cs="Arial"/>
          <w:sz w:val="24"/>
          <w:szCs w:val="24"/>
          <w:lang w:eastAsia="fr-FR"/>
        </w:rPr>
        <w:t xml:space="preserve">Garantie de </w:t>
      </w:r>
      <w:r w:rsidR="005742A8" w:rsidRPr="00531DB6">
        <w:rPr>
          <w:rFonts w:ascii="Arial" w:eastAsia="Arial" w:hAnsi="Arial" w:cs="Arial"/>
          <w:sz w:val="24"/>
          <w:szCs w:val="24"/>
          <w:lang w:eastAsia="fr-FR"/>
        </w:rPr>
        <w:t>la sécurité des populations et de leurs biens en les i</w:t>
      </w:r>
      <w:r w:rsidR="006A619F" w:rsidRPr="00531DB6">
        <w:rPr>
          <w:rFonts w:ascii="Arial" w:eastAsia="Arial" w:hAnsi="Arial" w:cs="Arial"/>
          <w:sz w:val="24"/>
          <w:szCs w:val="24"/>
          <w:lang w:eastAsia="fr-FR"/>
        </w:rPr>
        <w:t>mpliqu</w:t>
      </w:r>
      <w:r w:rsidR="005742A8" w:rsidRPr="00531DB6">
        <w:rPr>
          <w:rFonts w:ascii="Arial" w:eastAsia="Arial" w:hAnsi="Arial" w:cs="Arial"/>
          <w:sz w:val="24"/>
          <w:szCs w:val="24"/>
          <w:lang w:eastAsia="fr-FR"/>
        </w:rPr>
        <w:t>ant</w:t>
      </w:r>
      <w:r w:rsidR="006A619F" w:rsidRPr="00531DB6">
        <w:rPr>
          <w:rFonts w:ascii="Arial" w:eastAsia="Arial" w:hAnsi="Arial" w:cs="Arial"/>
          <w:sz w:val="24"/>
          <w:szCs w:val="24"/>
          <w:lang w:eastAsia="fr-FR"/>
        </w:rPr>
        <w:t xml:space="preserve"> dans</w:t>
      </w:r>
      <w:r w:rsidR="0060088F" w:rsidRPr="00531DB6">
        <w:rPr>
          <w:rFonts w:ascii="Arial" w:eastAsia="Arial" w:hAnsi="Arial" w:cs="Arial"/>
          <w:sz w:val="24"/>
          <w:szCs w:val="24"/>
          <w:lang w:eastAsia="fr-FR"/>
        </w:rPr>
        <w:t xml:space="preserve"> l</w:t>
      </w:r>
      <w:r w:rsidR="006A619F" w:rsidRPr="00531DB6">
        <w:rPr>
          <w:rFonts w:ascii="Arial" w:eastAsia="Arial" w:hAnsi="Arial" w:cs="Arial"/>
          <w:sz w:val="24"/>
          <w:szCs w:val="24"/>
          <w:lang w:eastAsia="fr-FR"/>
        </w:rPr>
        <w:t>a lutte contre le terrorisme par leur dotation en moyens de défense conséquent</w:t>
      </w:r>
      <w:r w:rsidR="003F224C" w:rsidRPr="00531DB6">
        <w:rPr>
          <w:rFonts w:ascii="Arial" w:eastAsia="Arial" w:hAnsi="Arial" w:cs="Arial"/>
          <w:sz w:val="24"/>
          <w:szCs w:val="24"/>
          <w:lang w:eastAsia="fr-FR"/>
        </w:rPr>
        <w:t>s</w:t>
      </w:r>
      <w:r w:rsidR="006A619F" w:rsidRPr="00531DB6">
        <w:rPr>
          <w:rFonts w:ascii="Arial" w:eastAsia="Arial" w:hAnsi="Arial" w:cs="Arial"/>
          <w:sz w:val="24"/>
          <w:szCs w:val="24"/>
          <w:lang w:eastAsia="fr-FR"/>
        </w:rPr>
        <w:t xml:space="preserve"> et leur formation ;</w:t>
      </w:r>
    </w:p>
    <w:p w14:paraId="00C40609" w14:textId="7C07D5EE" w:rsidR="005E4BD3" w:rsidRPr="005D36B1" w:rsidRDefault="009B7450" w:rsidP="00A129E0">
      <w:pPr>
        <w:pStyle w:val="Paragraphedeliste"/>
        <w:numPr>
          <w:ilvl w:val="0"/>
          <w:numId w:val="20"/>
        </w:numPr>
        <w:spacing w:before="120" w:after="120" w:line="276" w:lineRule="auto"/>
        <w:ind w:left="426" w:hanging="284"/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 w:rsidRPr="00531DB6">
        <w:rPr>
          <w:rFonts w:ascii="Arial" w:eastAsia="Arial" w:hAnsi="Arial" w:cs="Arial"/>
          <w:sz w:val="24"/>
          <w:szCs w:val="24"/>
          <w:lang w:eastAsia="fr-FR"/>
        </w:rPr>
        <w:t>Publication du rapport</w:t>
      </w:r>
      <w:r w:rsidR="00A016DF" w:rsidRPr="00531DB6">
        <w:rPr>
          <w:rFonts w:ascii="Arial" w:eastAsia="Arial" w:hAnsi="Arial" w:cs="Arial"/>
          <w:sz w:val="24"/>
          <w:szCs w:val="24"/>
          <w:lang w:eastAsia="fr-FR"/>
        </w:rPr>
        <w:t xml:space="preserve"> </w:t>
      </w:r>
      <w:r w:rsidR="00F83478">
        <w:rPr>
          <w:rFonts w:ascii="Arial" w:eastAsia="Arial" w:hAnsi="Arial" w:cs="Arial"/>
          <w:sz w:val="24"/>
          <w:szCs w:val="24"/>
          <w:lang w:eastAsia="fr-FR"/>
        </w:rPr>
        <w:t xml:space="preserve">d’enquête sur l’attaque </w:t>
      </w:r>
      <w:r w:rsidR="00A016DF" w:rsidRPr="00531DB6">
        <w:rPr>
          <w:rFonts w:ascii="Arial" w:eastAsia="Arial" w:hAnsi="Arial" w:cs="Arial"/>
          <w:sz w:val="24"/>
          <w:szCs w:val="24"/>
          <w:lang w:eastAsia="fr-FR"/>
        </w:rPr>
        <w:t>d’</w:t>
      </w:r>
      <w:proofErr w:type="spellStart"/>
      <w:r w:rsidR="00A016DF" w:rsidRPr="00531DB6">
        <w:rPr>
          <w:rFonts w:ascii="Arial" w:eastAsia="Arial" w:hAnsi="Arial" w:cs="Arial"/>
          <w:sz w:val="24"/>
          <w:szCs w:val="24"/>
          <w:lang w:eastAsia="fr-FR"/>
        </w:rPr>
        <w:t>Inata</w:t>
      </w:r>
      <w:proofErr w:type="spellEnd"/>
      <w:r w:rsidR="005E4BD3">
        <w:rPr>
          <w:rFonts w:ascii="Arial" w:eastAsia="Arial" w:hAnsi="Arial" w:cs="Arial"/>
          <w:sz w:val="24"/>
          <w:szCs w:val="24"/>
          <w:lang w:eastAsia="fr-FR"/>
        </w:rPr>
        <w:t> ;</w:t>
      </w:r>
      <w:r w:rsidR="00A016DF" w:rsidRPr="00531DB6">
        <w:rPr>
          <w:rFonts w:ascii="Arial" w:eastAsia="Arial" w:hAnsi="Arial" w:cs="Arial"/>
          <w:sz w:val="24"/>
          <w:szCs w:val="24"/>
          <w:lang w:eastAsia="fr-FR"/>
        </w:rPr>
        <w:t xml:space="preserve"> </w:t>
      </w:r>
    </w:p>
    <w:p w14:paraId="76B64DF1" w14:textId="7EDC6124" w:rsidR="00A016DF" w:rsidRPr="00531DB6" w:rsidRDefault="005E4BD3" w:rsidP="00A129E0">
      <w:pPr>
        <w:pStyle w:val="Paragraphedeliste"/>
        <w:numPr>
          <w:ilvl w:val="0"/>
          <w:numId w:val="20"/>
        </w:numPr>
        <w:spacing w:before="120" w:after="120" w:line="276" w:lineRule="auto"/>
        <w:ind w:left="426" w:hanging="284"/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>
        <w:rPr>
          <w:rFonts w:ascii="Arial" w:eastAsia="Arial" w:hAnsi="Arial" w:cs="Arial"/>
          <w:sz w:val="24"/>
          <w:szCs w:val="24"/>
          <w:lang w:eastAsia="fr-FR"/>
        </w:rPr>
        <w:t>Enquête sur</w:t>
      </w:r>
      <w:r w:rsidRPr="00531DB6">
        <w:rPr>
          <w:rFonts w:ascii="Arial" w:eastAsia="Arial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Arial" w:hAnsi="Arial" w:cs="Arial"/>
          <w:sz w:val="24"/>
          <w:szCs w:val="24"/>
          <w:lang w:eastAsia="fr-FR"/>
        </w:rPr>
        <w:t>l</w:t>
      </w:r>
      <w:r w:rsidR="009B7450" w:rsidRPr="00531DB6">
        <w:rPr>
          <w:rFonts w:ascii="Arial" w:eastAsia="Arial" w:hAnsi="Arial" w:cs="Arial"/>
          <w:sz w:val="24"/>
          <w:szCs w:val="24"/>
          <w:lang w:eastAsia="fr-FR"/>
        </w:rPr>
        <w:t xml:space="preserve">es attaques </w:t>
      </w:r>
      <w:r w:rsidR="00A016DF" w:rsidRPr="00531DB6">
        <w:rPr>
          <w:rFonts w:ascii="Arial" w:eastAsia="Arial" w:hAnsi="Arial" w:cs="Arial"/>
          <w:sz w:val="24"/>
          <w:szCs w:val="24"/>
          <w:lang w:eastAsia="fr-FR"/>
        </w:rPr>
        <w:t xml:space="preserve">de </w:t>
      </w:r>
      <w:proofErr w:type="spellStart"/>
      <w:r w:rsidR="00A016DF" w:rsidRPr="00531DB6">
        <w:rPr>
          <w:rFonts w:ascii="Arial" w:eastAsia="Arial" w:hAnsi="Arial" w:cs="Arial"/>
          <w:sz w:val="24"/>
          <w:szCs w:val="24"/>
          <w:lang w:eastAsia="fr-FR"/>
        </w:rPr>
        <w:t>Gaskindé</w:t>
      </w:r>
      <w:proofErr w:type="spellEnd"/>
      <w:r w:rsidR="00A016DF" w:rsidRPr="00531DB6">
        <w:rPr>
          <w:rFonts w:ascii="Arial" w:eastAsia="Arial" w:hAnsi="Arial" w:cs="Arial"/>
          <w:sz w:val="24"/>
          <w:szCs w:val="24"/>
          <w:lang w:eastAsia="fr-FR"/>
        </w:rPr>
        <w:t xml:space="preserve">, Oursi, </w:t>
      </w:r>
      <w:proofErr w:type="spellStart"/>
      <w:r w:rsidR="00A016DF" w:rsidRPr="00531DB6">
        <w:rPr>
          <w:rFonts w:ascii="Arial" w:eastAsia="Arial" w:hAnsi="Arial" w:cs="Arial"/>
          <w:sz w:val="24"/>
          <w:szCs w:val="24"/>
          <w:lang w:eastAsia="fr-FR"/>
        </w:rPr>
        <w:t>Tinakoff</w:t>
      </w:r>
      <w:proofErr w:type="spellEnd"/>
      <w:r w:rsidR="00D13385">
        <w:rPr>
          <w:rFonts w:ascii="Arial" w:eastAsia="Arial" w:hAnsi="Arial" w:cs="Arial"/>
          <w:sz w:val="24"/>
          <w:szCs w:val="24"/>
          <w:lang w:eastAsia="fr-FR"/>
        </w:rPr>
        <w:t>,</w:t>
      </w:r>
      <w:r w:rsidR="00A016DF" w:rsidRPr="00531DB6">
        <w:rPr>
          <w:rFonts w:ascii="Arial" w:eastAsia="Arial" w:hAnsi="Arial" w:cs="Arial"/>
          <w:sz w:val="24"/>
          <w:szCs w:val="24"/>
          <w:lang w:eastAsia="fr-FR"/>
        </w:rPr>
        <w:t xml:space="preserve"> Partiaga,</w:t>
      </w:r>
      <w:r>
        <w:rPr>
          <w:rFonts w:ascii="Arial" w:eastAsia="Arial" w:hAnsi="Arial" w:cs="Arial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eastAsia="fr-FR"/>
        </w:rPr>
        <w:t>Ougarou</w:t>
      </w:r>
      <w:proofErr w:type="spellEnd"/>
      <w:r>
        <w:rPr>
          <w:rFonts w:ascii="Arial" w:eastAsia="Arial" w:hAnsi="Arial" w:cs="Arial"/>
          <w:sz w:val="24"/>
          <w:szCs w:val="24"/>
          <w:lang w:eastAsia="fr-FR"/>
        </w:rPr>
        <w:t xml:space="preserve">, </w:t>
      </w:r>
      <w:r w:rsidR="00D13385">
        <w:rPr>
          <w:rFonts w:ascii="Arial" w:eastAsia="Arial" w:hAnsi="Arial" w:cs="Arial"/>
          <w:sz w:val="24"/>
          <w:szCs w:val="24"/>
          <w:lang w:eastAsia="fr-FR"/>
        </w:rPr>
        <w:t>et Karma</w:t>
      </w:r>
      <w:r w:rsidR="00A016DF" w:rsidRPr="00531DB6">
        <w:rPr>
          <w:rFonts w:ascii="Arial" w:eastAsia="Arial" w:hAnsi="Arial" w:cs="Arial"/>
          <w:sz w:val="24"/>
          <w:szCs w:val="24"/>
          <w:lang w:eastAsia="fr-FR"/>
        </w:rPr>
        <w:t xml:space="preserve"> ...</w:t>
      </w:r>
      <w:r w:rsidR="00531DB6">
        <w:rPr>
          <w:rFonts w:ascii="Arial" w:eastAsia="Arial" w:hAnsi="Arial" w:cs="Arial"/>
          <w:sz w:val="24"/>
          <w:szCs w:val="24"/>
          <w:lang w:eastAsia="fr-FR"/>
        </w:rPr>
        <w:t> </w:t>
      </w:r>
      <w:r w:rsidR="00D13385">
        <w:rPr>
          <w:rFonts w:ascii="Arial" w:eastAsia="Arial" w:hAnsi="Arial" w:cs="Arial"/>
          <w:sz w:val="24"/>
          <w:szCs w:val="24"/>
          <w:lang w:eastAsia="fr-FR"/>
        </w:rPr>
        <w:t xml:space="preserve">et publication des rapports y relatifs </w:t>
      </w:r>
      <w:r w:rsidR="00531DB6">
        <w:rPr>
          <w:rFonts w:ascii="Arial" w:eastAsia="Arial" w:hAnsi="Arial" w:cs="Arial"/>
          <w:sz w:val="24"/>
          <w:szCs w:val="24"/>
          <w:lang w:eastAsia="fr-FR"/>
        </w:rPr>
        <w:t>;</w:t>
      </w:r>
    </w:p>
    <w:p w14:paraId="1D6F12A5" w14:textId="6043B2C8" w:rsidR="006A619F" w:rsidRPr="00531DB6" w:rsidRDefault="00531DB6" w:rsidP="00A129E0">
      <w:pPr>
        <w:pStyle w:val="Paragraphedeliste"/>
        <w:numPr>
          <w:ilvl w:val="0"/>
          <w:numId w:val="20"/>
        </w:numPr>
        <w:spacing w:after="0" w:line="276" w:lineRule="auto"/>
        <w:ind w:left="426" w:hanging="284"/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>
        <w:rPr>
          <w:rFonts w:ascii="Arial" w:eastAsia="Arial" w:hAnsi="Arial" w:cs="Arial"/>
          <w:sz w:val="24"/>
          <w:szCs w:val="24"/>
          <w:lang w:eastAsia="fr-FR"/>
        </w:rPr>
        <w:t>P</w:t>
      </w:r>
      <w:r w:rsidR="00A5069C" w:rsidRPr="00531DB6">
        <w:rPr>
          <w:rFonts w:ascii="Arial" w:eastAsia="Arial" w:hAnsi="Arial" w:cs="Arial"/>
          <w:sz w:val="24"/>
          <w:szCs w:val="24"/>
          <w:lang w:eastAsia="fr-FR"/>
        </w:rPr>
        <w:t>ris</w:t>
      </w:r>
      <w:r>
        <w:rPr>
          <w:rFonts w:ascii="Arial" w:eastAsia="Arial" w:hAnsi="Arial" w:cs="Arial"/>
          <w:sz w:val="24"/>
          <w:szCs w:val="24"/>
          <w:lang w:eastAsia="fr-FR"/>
        </w:rPr>
        <w:t>e</w:t>
      </w:r>
      <w:r w:rsidR="00A5069C" w:rsidRPr="00531DB6">
        <w:rPr>
          <w:rFonts w:ascii="Arial" w:eastAsia="Arial" w:hAnsi="Arial" w:cs="Arial"/>
          <w:sz w:val="24"/>
          <w:szCs w:val="24"/>
          <w:lang w:eastAsia="fr-FR"/>
        </w:rPr>
        <w:t xml:space="preserve"> en charge effective des </w:t>
      </w:r>
      <w:r w:rsidR="009B1C00" w:rsidRPr="00531DB6">
        <w:rPr>
          <w:rFonts w:ascii="Arial" w:eastAsia="Arial" w:hAnsi="Arial" w:cs="Arial"/>
          <w:sz w:val="24"/>
          <w:szCs w:val="24"/>
          <w:lang w:eastAsia="fr-FR"/>
        </w:rPr>
        <w:t>ayant</w:t>
      </w:r>
      <w:r w:rsidR="009D5B17">
        <w:rPr>
          <w:rFonts w:ascii="Arial" w:eastAsia="Arial" w:hAnsi="Arial" w:cs="Arial"/>
          <w:sz w:val="24"/>
          <w:szCs w:val="24"/>
          <w:lang w:eastAsia="fr-FR"/>
        </w:rPr>
        <w:t>s</w:t>
      </w:r>
      <w:r w:rsidR="009B1C00" w:rsidRPr="00531DB6">
        <w:rPr>
          <w:rFonts w:ascii="Arial" w:eastAsia="Arial" w:hAnsi="Arial" w:cs="Arial"/>
          <w:sz w:val="24"/>
          <w:szCs w:val="24"/>
          <w:lang w:eastAsia="fr-FR"/>
        </w:rPr>
        <w:t>-droits</w:t>
      </w:r>
      <w:r w:rsidR="00A5069C" w:rsidRPr="00531DB6">
        <w:rPr>
          <w:rFonts w:ascii="Arial" w:eastAsia="Arial" w:hAnsi="Arial" w:cs="Arial"/>
          <w:sz w:val="24"/>
          <w:szCs w:val="24"/>
          <w:lang w:eastAsia="fr-FR"/>
        </w:rPr>
        <w:t xml:space="preserve"> des FDS</w:t>
      </w:r>
      <w:r w:rsidR="00FB2152">
        <w:rPr>
          <w:rFonts w:ascii="Arial" w:eastAsia="Arial" w:hAnsi="Arial" w:cs="Arial"/>
          <w:sz w:val="24"/>
          <w:szCs w:val="24"/>
          <w:lang w:eastAsia="fr-FR"/>
        </w:rPr>
        <w:t>,</w:t>
      </w:r>
      <w:r w:rsidR="0060088F" w:rsidRPr="00531DB6">
        <w:rPr>
          <w:rFonts w:ascii="Arial" w:eastAsia="Arial" w:hAnsi="Arial" w:cs="Arial"/>
          <w:sz w:val="24"/>
          <w:szCs w:val="24"/>
          <w:lang w:eastAsia="fr-FR"/>
        </w:rPr>
        <w:t xml:space="preserve"> des VDP</w:t>
      </w:r>
      <w:r w:rsidR="00FB2152">
        <w:rPr>
          <w:rFonts w:ascii="Arial" w:eastAsia="Arial" w:hAnsi="Arial" w:cs="Arial"/>
          <w:sz w:val="24"/>
          <w:szCs w:val="24"/>
          <w:lang w:eastAsia="fr-FR"/>
        </w:rPr>
        <w:t xml:space="preserve"> et </w:t>
      </w:r>
      <w:r w:rsidR="00957E19">
        <w:rPr>
          <w:rFonts w:ascii="Arial" w:eastAsia="Arial" w:hAnsi="Arial" w:cs="Arial"/>
          <w:sz w:val="24"/>
          <w:szCs w:val="24"/>
          <w:lang w:eastAsia="fr-FR"/>
        </w:rPr>
        <w:t>des travailleurs</w:t>
      </w:r>
      <w:r w:rsidR="00FB2152">
        <w:rPr>
          <w:rFonts w:ascii="Arial" w:eastAsia="Arial" w:hAnsi="Arial" w:cs="Arial"/>
          <w:sz w:val="24"/>
          <w:szCs w:val="24"/>
          <w:lang w:eastAsia="fr-FR"/>
        </w:rPr>
        <w:t>,</w:t>
      </w:r>
      <w:r w:rsidR="0060088F" w:rsidRPr="00531DB6">
        <w:rPr>
          <w:rFonts w:ascii="Arial" w:eastAsia="Arial" w:hAnsi="Arial" w:cs="Arial"/>
          <w:sz w:val="24"/>
          <w:szCs w:val="24"/>
          <w:lang w:eastAsia="fr-FR"/>
        </w:rPr>
        <w:t xml:space="preserve"> </w:t>
      </w:r>
      <w:r w:rsidR="00A5069C" w:rsidRPr="00531DB6">
        <w:rPr>
          <w:rFonts w:ascii="Arial" w:eastAsia="Arial" w:hAnsi="Arial" w:cs="Arial"/>
          <w:sz w:val="24"/>
          <w:szCs w:val="24"/>
          <w:lang w:eastAsia="fr-FR"/>
        </w:rPr>
        <w:t xml:space="preserve">victimes </w:t>
      </w:r>
      <w:r w:rsidR="00D13385">
        <w:rPr>
          <w:rFonts w:ascii="Arial" w:eastAsia="Arial" w:hAnsi="Arial" w:cs="Arial"/>
          <w:sz w:val="24"/>
          <w:szCs w:val="24"/>
          <w:lang w:eastAsia="fr-FR"/>
        </w:rPr>
        <w:t>des attaques terroristes</w:t>
      </w:r>
      <w:r w:rsidR="00A5069C" w:rsidRPr="00531DB6">
        <w:rPr>
          <w:rFonts w:ascii="Arial" w:eastAsia="Arial" w:hAnsi="Arial" w:cs="Arial"/>
          <w:sz w:val="24"/>
          <w:szCs w:val="24"/>
          <w:lang w:eastAsia="fr-FR"/>
        </w:rPr>
        <w:t> ;</w:t>
      </w:r>
      <w:r w:rsidR="005742A8" w:rsidRPr="00531DB6">
        <w:rPr>
          <w:rFonts w:ascii="Arial" w:eastAsia="Arial" w:hAnsi="Arial" w:cs="Arial"/>
          <w:sz w:val="24"/>
          <w:szCs w:val="24"/>
          <w:lang w:eastAsia="fr-FR"/>
        </w:rPr>
        <w:t xml:space="preserve"> </w:t>
      </w:r>
    </w:p>
    <w:p w14:paraId="06D96D5E" w14:textId="61DC8B1B" w:rsidR="00DD144A" w:rsidRPr="00531DB6" w:rsidRDefault="00C42167" w:rsidP="00A129E0">
      <w:pPr>
        <w:pStyle w:val="Paragraphedeliste"/>
        <w:numPr>
          <w:ilvl w:val="0"/>
          <w:numId w:val="20"/>
        </w:numPr>
        <w:spacing w:after="0" w:line="276" w:lineRule="auto"/>
        <w:ind w:left="426" w:hanging="284"/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 w:rsidRPr="00C42167">
        <w:rPr>
          <w:rFonts w:ascii="Arial" w:eastAsia="Arial" w:hAnsi="Arial" w:cs="Arial"/>
          <w:sz w:val="24"/>
          <w:szCs w:val="24"/>
          <w:lang w:eastAsia="fr-FR"/>
        </w:rPr>
        <w:t xml:space="preserve">Prise de dispositions pour le </w:t>
      </w:r>
      <w:r>
        <w:rPr>
          <w:rFonts w:ascii="Arial" w:eastAsia="Arial" w:hAnsi="Arial" w:cs="Arial"/>
          <w:sz w:val="24"/>
          <w:szCs w:val="24"/>
          <w:lang w:eastAsia="fr-FR"/>
        </w:rPr>
        <w:t>r</w:t>
      </w:r>
      <w:r w:rsidR="00DD144A" w:rsidRPr="00531DB6">
        <w:rPr>
          <w:rFonts w:ascii="Arial" w:eastAsia="Arial" w:hAnsi="Arial" w:cs="Arial"/>
          <w:sz w:val="24"/>
          <w:szCs w:val="24"/>
          <w:lang w:eastAsia="fr-FR"/>
        </w:rPr>
        <w:t>etour effectif des PDI dans leurs localités d’</w:t>
      </w:r>
      <w:r w:rsidR="00977304" w:rsidRPr="00531DB6">
        <w:rPr>
          <w:rFonts w:ascii="Arial" w:eastAsia="Arial" w:hAnsi="Arial" w:cs="Arial"/>
          <w:sz w:val="24"/>
          <w:szCs w:val="24"/>
          <w:lang w:eastAsia="fr-FR"/>
        </w:rPr>
        <w:t>ori</w:t>
      </w:r>
      <w:r w:rsidR="00DD144A" w:rsidRPr="00531DB6">
        <w:rPr>
          <w:rFonts w:ascii="Arial" w:eastAsia="Arial" w:hAnsi="Arial" w:cs="Arial"/>
          <w:sz w:val="24"/>
          <w:szCs w:val="24"/>
          <w:lang w:eastAsia="fr-FR"/>
        </w:rPr>
        <w:t xml:space="preserve">gine et </w:t>
      </w:r>
      <w:r w:rsidR="00461216" w:rsidRPr="00461216">
        <w:rPr>
          <w:rFonts w:ascii="Arial" w:eastAsia="Arial" w:hAnsi="Arial" w:cs="Arial"/>
          <w:sz w:val="24"/>
          <w:szCs w:val="24"/>
          <w:lang w:eastAsia="fr-FR"/>
        </w:rPr>
        <w:t>prise de mesures pour</w:t>
      </w:r>
      <w:r w:rsidR="00DD144A" w:rsidRPr="00531DB6">
        <w:rPr>
          <w:rFonts w:ascii="Arial" w:eastAsia="Arial" w:hAnsi="Arial" w:cs="Arial"/>
          <w:sz w:val="24"/>
          <w:szCs w:val="24"/>
          <w:lang w:eastAsia="fr-FR"/>
        </w:rPr>
        <w:t xml:space="preserve"> assurer leur sécurité</w:t>
      </w:r>
      <w:r w:rsidR="00531DB6">
        <w:rPr>
          <w:rFonts w:ascii="Arial" w:eastAsia="Arial" w:hAnsi="Arial" w:cs="Arial"/>
          <w:sz w:val="24"/>
          <w:szCs w:val="24"/>
          <w:lang w:eastAsia="fr-FR"/>
        </w:rPr>
        <w:t> ;</w:t>
      </w:r>
    </w:p>
    <w:p w14:paraId="25E8D19A" w14:textId="202E7D3F" w:rsidR="005742A8" w:rsidRPr="00531DB6" w:rsidRDefault="005742A8" w:rsidP="00A129E0">
      <w:pPr>
        <w:pStyle w:val="Paragraphedeliste"/>
        <w:numPr>
          <w:ilvl w:val="0"/>
          <w:numId w:val="20"/>
        </w:numPr>
        <w:spacing w:after="0" w:line="276" w:lineRule="auto"/>
        <w:ind w:left="426" w:hanging="284"/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 w:rsidRPr="00531DB6">
        <w:rPr>
          <w:rFonts w:ascii="Arial" w:hAnsi="Arial" w:cs="Arial"/>
          <w:color w:val="000000"/>
          <w:sz w:val="24"/>
          <w:szCs w:val="24"/>
          <w:lang w:eastAsia="fr-FR"/>
        </w:rPr>
        <w:t>Amélior</w:t>
      </w:r>
      <w:r w:rsidR="00D4341E" w:rsidRPr="00531DB6">
        <w:rPr>
          <w:rFonts w:ascii="Arial" w:hAnsi="Arial" w:cs="Arial"/>
          <w:color w:val="000000"/>
          <w:sz w:val="24"/>
          <w:szCs w:val="24"/>
          <w:lang w:eastAsia="fr-FR"/>
        </w:rPr>
        <w:t xml:space="preserve">ation de </w:t>
      </w:r>
      <w:r w:rsidRPr="00531DB6">
        <w:rPr>
          <w:rFonts w:ascii="Arial" w:hAnsi="Arial" w:cs="Arial"/>
          <w:color w:val="000000"/>
          <w:sz w:val="24"/>
          <w:szCs w:val="24"/>
          <w:lang w:eastAsia="fr-FR"/>
        </w:rPr>
        <w:t xml:space="preserve">la prime servie aux FDS et aux VDP et </w:t>
      </w:r>
      <w:r w:rsidR="00F41C61">
        <w:rPr>
          <w:rFonts w:ascii="Arial" w:hAnsi="Arial" w:cs="Arial"/>
          <w:color w:val="000000"/>
          <w:sz w:val="24"/>
          <w:szCs w:val="24"/>
          <w:lang w:eastAsia="fr-FR"/>
        </w:rPr>
        <w:t>mise</w:t>
      </w:r>
      <w:r w:rsidR="00F41C61" w:rsidRPr="00531DB6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r w:rsidRPr="00531DB6">
        <w:rPr>
          <w:rFonts w:ascii="Arial" w:hAnsi="Arial" w:cs="Arial"/>
          <w:color w:val="000000"/>
          <w:sz w:val="24"/>
          <w:szCs w:val="24"/>
          <w:lang w:eastAsia="fr-FR"/>
        </w:rPr>
        <w:t xml:space="preserve">en œuvre de façon diligente </w:t>
      </w:r>
      <w:r w:rsidR="00D13385">
        <w:rPr>
          <w:rFonts w:ascii="Arial" w:hAnsi="Arial" w:cs="Arial"/>
          <w:color w:val="000000"/>
          <w:sz w:val="24"/>
          <w:szCs w:val="24"/>
          <w:lang w:eastAsia="fr-FR"/>
        </w:rPr>
        <w:t>d</w:t>
      </w:r>
      <w:r w:rsidRPr="00531DB6">
        <w:rPr>
          <w:rFonts w:ascii="Arial" w:hAnsi="Arial" w:cs="Arial"/>
          <w:color w:val="000000"/>
          <w:sz w:val="24"/>
          <w:szCs w:val="24"/>
          <w:lang w:eastAsia="fr-FR"/>
        </w:rPr>
        <w:t xml:space="preserve">es différentes mesures prises en leur faveur ; </w:t>
      </w:r>
    </w:p>
    <w:p w14:paraId="761A5507" w14:textId="7DFAA61A" w:rsidR="0047714C" w:rsidRPr="00531DB6" w:rsidRDefault="00B763FA" w:rsidP="00A129E0">
      <w:pPr>
        <w:pStyle w:val="Paragraphedeliste"/>
        <w:numPr>
          <w:ilvl w:val="0"/>
          <w:numId w:val="20"/>
        </w:numPr>
        <w:spacing w:after="0" w:line="276" w:lineRule="auto"/>
        <w:ind w:left="426" w:hanging="284"/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 w:rsidRPr="00531DB6">
        <w:rPr>
          <w:rFonts w:ascii="Arial" w:hAnsi="Arial" w:cs="Arial"/>
          <w:color w:val="000000"/>
          <w:sz w:val="24"/>
          <w:szCs w:val="24"/>
          <w:lang w:eastAsia="fr-FR"/>
        </w:rPr>
        <w:t xml:space="preserve">Prise de mesures d’accompagnement et d’indemnisation en faveur </w:t>
      </w:r>
      <w:r w:rsidR="00957E19">
        <w:rPr>
          <w:rFonts w:ascii="Arial" w:hAnsi="Arial" w:cs="Arial"/>
          <w:color w:val="000000"/>
          <w:sz w:val="24"/>
          <w:szCs w:val="24"/>
          <w:lang w:eastAsia="fr-FR"/>
        </w:rPr>
        <w:t xml:space="preserve">des travailleurs et </w:t>
      </w:r>
      <w:r w:rsidRPr="00531DB6">
        <w:rPr>
          <w:rFonts w:ascii="Arial" w:hAnsi="Arial" w:cs="Arial"/>
          <w:color w:val="000000"/>
          <w:sz w:val="24"/>
          <w:szCs w:val="24"/>
          <w:lang w:eastAsia="fr-FR"/>
        </w:rPr>
        <w:t>d</w:t>
      </w:r>
      <w:r w:rsidR="0047714C" w:rsidRPr="00531DB6">
        <w:rPr>
          <w:rFonts w:ascii="Arial" w:hAnsi="Arial" w:cs="Arial"/>
          <w:color w:val="000000"/>
          <w:sz w:val="24"/>
          <w:szCs w:val="24"/>
          <w:lang w:eastAsia="fr-FR"/>
        </w:rPr>
        <w:t>es personnes victimes des attaques terroristes ;</w:t>
      </w:r>
    </w:p>
    <w:p w14:paraId="5DFE46DF" w14:textId="5150F77E" w:rsidR="00AF45B4" w:rsidRPr="00531DB6" w:rsidRDefault="00A413EF" w:rsidP="00A129E0">
      <w:pPr>
        <w:pStyle w:val="Paragraphedeliste"/>
        <w:numPr>
          <w:ilvl w:val="0"/>
          <w:numId w:val="20"/>
        </w:numPr>
        <w:spacing w:after="0" w:line="276" w:lineRule="auto"/>
        <w:ind w:left="426" w:hanging="284"/>
        <w:jc w:val="both"/>
        <w:rPr>
          <w:rFonts w:ascii="Arial" w:eastAsia="Arial" w:hAnsi="Arial" w:cs="Arial"/>
          <w:sz w:val="24"/>
          <w:szCs w:val="24"/>
          <w:lang w:eastAsia="fr-FR"/>
        </w:rPr>
      </w:pPr>
      <w:r w:rsidRPr="00531DB6">
        <w:rPr>
          <w:rFonts w:ascii="Arial" w:eastAsia="Arial" w:hAnsi="Arial" w:cs="Arial"/>
          <w:sz w:val="24"/>
          <w:szCs w:val="24"/>
          <w:lang w:eastAsia="fr-FR"/>
        </w:rPr>
        <w:t>Pr</w:t>
      </w:r>
      <w:r w:rsidR="00D4341E" w:rsidRPr="00531DB6">
        <w:rPr>
          <w:rFonts w:ascii="Arial" w:eastAsia="Arial" w:hAnsi="Arial" w:cs="Arial"/>
          <w:sz w:val="24"/>
          <w:szCs w:val="24"/>
          <w:lang w:eastAsia="fr-FR"/>
        </w:rPr>
        <w:t>ise de</w:t>
      </w:r>
      <w:r w:rsidRPr="00531DB6">
        <w:rPr>
          <w:rFonts w:ascii="Arial" w:eastAsia="Arial" w:hAnsi="Arial" w:cs="Arial"/>
          <w:sz w:val="24"/>
          <w:szCs w:val="24"/>
          <w:lang w:eastAsia="fr-FR"/>
        </w:rPr>
        <w:t xml:space="preserve"> dispositions appropriées pour </w:t>
      </w:r>
      <w:r w:rsidR="00461216" w:rsidRPr="00461216">
        <w:rPr>
          <w:rFonts w:ascii="Arial" w:eastAsia="Arial" w:hAnsi="Arial" w:cs="Arial"/>
          <w:sz w:val="24"/>
          <w:szCs w:val="24"/>
          <w:lang w:eastAsia="fr-FR"/>
        </w:rPr>
        <w:t>assurer la sécurité, la santé, les services sociaux de base aux populations dans les zones</w:t>
      </w:r>
      <w:r w:rsidR="00461216">
        <w:rPr>
          <w:rFonts w:ascii="Arial" w:eastAsia="Arial" w:hAnsi="Arial" w:cs="Arial"/>
          <w:sz w:val="24"/>
          <w:szCs w:val="24"/>
          <w:lang w:eastAsia="fr-FR"/>
        </w:rPr>
        <w:t xml:space="preserve"> où</w:t>
      </w:r>
      <w:r w:rsidR="00AB2684" w:rsidRPr="00531DB6">
        <w:rPr>
          <w:rFonts w:ascii="Arial" w:eastAsia="Arial" w:hAnsi="Arial" w:cs="Arial"/>
          <w:sz w:val="24"/>
          <w:szCs w:val="24"/>
          <w:lang w:eastAsia="fr-FR"/>
        </w:rPr>
        <w:t xml:space="preserve"> les services</w:t>
      </w:r>
      <w:r w:rsidR="00461216">
        <w:rPr>
          <w:rFonts w:ascii="Arial" w:eastAsia="Arial" w:hAnsi="Arial" w:cs="Arial"/>
          <w:sz w:val="24"/>
          <w:szCs w:val="24"/>
          <w:lang w:eastAsia="fr-FR"/>
        </w:rPr>
        <w:t xml:space="preserve"> publics et privés</w:t>
      </w:r>
      <w:r w:rsidR="00AB2684" w:rsidRPr="00531DB6">
        <w:rPr>
          <w:rFonts w:ascii="Arial" w:eastAsia="Arial" w:hAnsi="Arial" w:cs="Arial"/>
          <w:sz w:val="24"/>
          <w:szCs w:val="24"/>
          <w:lang w:eastAsia="fr-FR"/>
        </w:rPr>
        <w:t xml:space="preserve"> sont fermés</w:t>
      </w:r>
      <w:r w:rsidR="00AF45B4" w:rsidRPr="00531DB6">
        <w:rPr>
          <w:rFonts w:ascii="Arial" w:eastAsia="Arial" w:hAnsi="Arial" w:cs="Arial"/>
          <w:sz w:val="24"/>
          <w:szCs w:val="24"/>
          <w:lang w:eastAsia="fr-FR"/>
        </w:rPr>
        <w:t> ;</w:t>
      </w:r>
    </w:p>
    <w:p w14:paraId="166B1042" w14:textId="03D68B56" w:rsidR="00A413EF" w:rsidRDefault="00AF45B4" w:rsidP="00A129E0">
      <w:pPr>
        <w:pStyle w:val="Paragraphedeliste"/>
        <w:numPr>
          <w:ilvl w:val="0"/>
          <w:numId w:val="20"/>
        </w:numPr>
        <w:spacing w:after="0" w:line="276" w:lineRule="auto"/>
        <w:ind w:left="426" w:hanging="284"/>
        <w:jc w:val="both"/>
        <w:rPr>
          <w:rFonts w:ascii="Arial" w:eastAsia="Arial" w:hAnsi="Arial" w:cs="Arial"/>
          <w:sz w:val="24"/>
          <w:szCs w:val="24"/>
          <w:lang w:eastAsia="fr-FR"/>
        </w:rPr>
      </w:pPr>
      <w:r w:rsidRPr="00531DB6">
        <w:rPr>
          <w:rFonts w:ascii="Arial" w:eastAsia="Arial" w:hAnsi="Arial" w:cs="Arial"/>
          <w:sz w:val="24"/>
          <w:szCs w:val="24"/>
          <w:lang w:eastAsia="fr-FR"/>
        </w:rPr>
        <w:t>Pr</w:t>
      </w:r>
      <w:r w:rsidR="00D4341E" w:rsidRPr="00531DB6">
        <w:rPr>
          <w:rFonts w:ascii="Arial" w:eastAsia="Arial" w:hAnsi="Arial" w:cs="Arial"/>
          <w:sz w:val="24"/>
          <w:szCs w:val="24"/>
          <w:lang w:eastAsia="fr-FR"/>
        </w:rPr>
        <w:t xml:space="preserve">ise </w:t>
      </w:r>
      <w:r w:rsidRPr="00531DB6">
        <w:rPr>
          <w:rFonts w:ascii="Arial" w:eastAsia="Arial" w:hAnsi="Arial" w:cs="Arial"/>
          <w:sz w:val="24"/>
          <w:szCs w:val="24"/>
          <w:lang w:eastAsia="fr-FR"/>
        </w:rPr>
        <w:t xml:space="preserve">de dispositions appropriées pour </w:t>
      </w:r>
      <w:r w:rsidR="00A413EF" w:rsidRPr="00531DB6">
        <w:rPr>
          <w:rFonts w:ascii="Arial" w:eastAsia="Arial" w:hAnsi="Arial" w:cs="Arial"/>
          <w:sz w:val="24"/>
          <w:szCs w:val="24"/>
          <w:lang w:eastAsia="fr-FR"/>
        </w:rPr>
        <w:t xml:space="preserve">assurer la scolarisation effective des enfants </w:t>
      </w:r>
      <w:r w:rsidRPr="00531DB6">
        <w:rPr>
          <w:rFonts w:ascii="Arial" w:eastAsia="Arial" w:hAnsi="Arial" w:cs="Arial"/>
          <w:sz w:val="24"/>
          <w:szCs w:val="24"/>
          <w:lang w:eastAsia="fr-FR"/>
        </w:rPr>
        <w:t>d</w:t>
      </w:r>
      <w:r w:rsidR="00A413EF" w:rsidRPr="00531DB6">
        <w:rPr>
          <w:rFonts w:ascii="Arial" w:eastAsia="Arial" w:hAnsi="Arial" w:cs="Arial"/>
          <w:sz w:val="24"/>
          <w:szCs w:val="24"/>
          <w:lang w:eastAsia="fr-FR"/>
        </w:rPr>
        <w:t>ont les écoles sont fermées</w:t>
      </w:r>
      <w:r w:rsidR="00DD144A" w:rsidRPr="00531DB6">
        <w:rPr>
          <w:rFonts w:ascii="Arial" w:eastAsia="Arial" w:hAnsi="Arial" w:cs="Arial"/>
          <w:sz w:val="24"/>
          <w:szCs w:val="24"/>
          <w:lang w:eastAsia="fr-FR"/>
        </w:rPr>
        <w:t xml:space="preserve"> et leur dotation en k</w:t>
      </w:r>
      <w:r w:rsidR="008D3D49" w:rsidRPr="00531DB6">
        <w:rPr>
          <w:rFonts w:ascii="Arial" w:eastAsia="Arial" w:hAnsi="Arial" w:cs="Arial"/>
          <w:sz w:val="24"/>
          <w:szCs w:val="24"/>
          <w:lang w:eastAsia="fr-FR"/>
        </w:rPr>
        <w:t>its alimentaires</w:t>
      </w:r>
      <w:r w:rsidR="00F41C61">
        <w:rPr>
          <w:rFonts w:ascii="Arial" w:eastAsia="Arial" w:hAnsi="Arial" w:cs="Arial"/>
          <w:sz w:val="24"/>
          <w:szCs w:val="24"/>
          <w:lang w:eastAsia="fr-FR"/>
        </w:rPr>
        <w:t xml:space="preserve">, </w:t>
      </w:r>
      <w:r w:rsidR="00F41C61" w:rsidRPr="00531831">
        <w:rPr>
          <w:rFonts w:ascii="Arial" w:eastAsia="Arial" w:hAnsi="Arial" w:cs="Arial"/>
          <w:sz w:val="24"/>
          <w:szCs w:val="24"/>
          <w:lang w:eastAsia="fr-FR"/>
        </w:rPr>
        <w:t>scolaires</w:t>
      </w:r>
      <w:r w:rsidR="008D3D49" w:rsidRPr="00F41C61">
        <w:rPr>
          <w:rFonts w:ascii="Arial" w:eastAsia="Arial" w:hAnsi="Arial" w:cs="Arial"/>
          <w:sz w:val="24"/>
          <w:szCs w:val="24"/>
          <w:lang w:eastAsia="fr-FR"/>
        </w:rPr>
        <w:t xml:space="preserve"> </w:t>
      </w:r>
      <w:r w:rsidR="008D3D49" w:rsidRPr="00531DB6">
        <w:rPr>
          <w:rFonts w:ascii="Arial" w:eastAsia="Arial" w:hAnsi="Arial" w:cs="Arial"/>
          <w:sz w:val="24"/>
          <w:szCs w:val="24"/>
          <w:lang w:eastAsia="fr-FR"/>
        </w:rPr>
        <w:t>et en bourses</w:t>
      </w:r>
      <w:r w:rsidR="00F83478">
        <w:rPr>
          <w:rFonts w:ascii="Arial" w:eastAsia="Arial" w:hAnsi="Arial" w:cs="Arial"/>
          <w:sz w:val="24"/>
          <w:szCs w:val="24"/>
          <w:lang w:eastAsia="fr-FR"/>
        </w:rPr>
        <w:t> ;</w:t>
      </w:r>
    </w:p>
    <w:p w14:paraId="0A27C7A8" w14:textId="7D215EBF" w:rsidR="00F83478" w:rsidRPr="00531DB6" w:rsidRDefault="00F83478" w:rsidP="00F83478">
      <w:pPr>
        <w:pStyle w:val="Paragraphedeliste"/>
        <w:numPr>
          <w:ilvl w:val="0"/>
          <w:numId w:val="20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  <w:lang w:eastAsia="fr-FR"/>
        </w:rPr>
      </w:pPr>
      <w:bookmarkStart w:id="2" w:name="_Hlk133587040"/>
      <w:r w:rsidRPr="00531DB6">
        <w:rPr>
          <w:rFonts w:ascii="Arial" w:hAnsi="Arial" w:cs="Arial"/>
          <w:sz w:val="24"/>
          <w:szCs w:val="24"/>
          <w:lang w:eastAsia="fr-FR"/>
        </w:rPr>
        <w:t>Effectivité du droit à</w:t>
      </w:r>
      <w:r>
        <w:rPr>
          <w:rFonts w:ascii="Arial" w:hAnsi="Arial" w:cs="Arial"/>
          <w:sz w:val="24"/>
          <w:szCs w:val="24"/>
          <w:lang w:eastAsia="fr-FR"/>
        </w:rPr>
        <w:t xml:space="preserve"> la gratuité de</w:t>
      </w:r>
      <w:r w:rsidRPr="00531DB6">
        <w:rPr>
          <w:rFonts w:ascii="Arial" w:hAnsi="Arial" w:cs="Arial"/>
          <w:sz w:val="24"/>
          <w:szCs w:val="24"/>
          <w:lang w:eastAsia="fr-FR"/>
        </w:rPr>
        <w:t xml:space="preserve"> l’éducation et </w:t>
      </w:r>
      <w:r>
        <w:rPr>
          <w:rFonts w:ascii="Arial" w:hAnsi="Arial" w:cs="Arial"/>
          <w:sz w:val="24"/>
          <w:szCs w:val="24"/>
          <w:lang w:eastAsia="fr-FR"/>
        </w:rPr>
        <w:t>de</w:t>
      </w:r>
      <w:r w:rsidRPr="00531DB6">
        <w:rPr>
          <w:rFonts w:ascii="Arial" w:hAnsi="Arial" w:cs="Arial"/>
          <w:sz w:val="24"/>
          <w:szCs w:val="24"/>
          <w:lang w:eastAsia="fr-FR"/>
        </w:rPr>
        <w:t xml:space="preserve"> la santé des populations sur l’ensemble du territoire national</w:t>
      </w:r>
      <w:r w:rsidRPr="00461216">
        <w:t xml:space="preserve"> </w:t>
      </w:r>
      <w:r w:rsidRPr="00461216">
        <w:rPr>
          <w:rFonts w:ascii="Arial" w:hAnsi="Arial" w:cs="Arial"/>
          <w:sz w:val="24"/>
          <w:szCs w:val="24"/>
          <w:lang w:eastAsia="fr-FR"/>
        </w:rPr>
        <w:t>notamment dans les zones touchées par le terrorisme</w:t>
      </w:r>
      <w:r>
        <w:rPr>
          <w:rFonts w:ascii="Arial" w:hAnsi="Arial" w:cs="Arial"/>
          <w:sz w:val="24"/>
          <w:szCs w:val="24"/>
          <w:lang w:eastAsia="fr-FR"/>
        </w:rPr>
        <w:t>.</w:t>
      </w:r>
    </w:p>
    <w:bookmarkEnd w:id="2"/>
    <w:p w14:paraId="7F154326" w14:textId="77777777" w:rsidR="0056730E" w:rsidRDefault="0056730E" w:rsidP="00F83478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fr-FR"/>
        </w:rPr>
      </w:pPr>
    </w:p>
    <w:p w14:paraId="57735981" w14:textId="77777777" w:rsidR="00FA0D18" w:rsidRPr="00531DB6" w:rsidRDefault="00FA0D18" w:rsidP="00F83478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fr-FR"/>
        </w:rPr>
      </w:pPr>
    </w:p>
    <w:p w14:paraId="6DBDF9CB" w14:textId="2A3374F7" w:rsidR="0056730E" w:rsidRPr="00531DB6" w:rsidRDefault="00461216" w:rsidP="0056730E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  <w:lang w:eastAsia="fr-FR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fr-FR"/>
        </w:rPr>
        <w:t>Mesures c</w:t>
      </w:r>
      <w:r w:rsidRPr="00531DB6">
        <w:rPr>
          <w:rFonts w:ascii="Arial" w:eastAsia="Arial" w:hAnsi="Arial" w:cs="Arial"/>
          <w:b/>
          <w:color w:val="000000"/>
          <w:sz w:val="24"/>
          <w:szCs w:val="24"/>
          <w:lang w:eastAsia="fr-FR"/>
        </w:rPr>
        <w:t xml:space="preserve">ontre </w:t>
      </w:r>
      <w:r w:rsidR="00BC0166" w:rsidRPr="00531DB6">
        <w:rPr>
          <w:rFonts w:ascii="Arial" w:eastAsia="Arial" w:hAnsi="Arial" w:cs="Arial"/>
          <w:b/>
          <w:color w:val="000000"/>
          <w:sz w:val="24"/>
          <w:szCs w:val="24"/>
          <w:lang w:eastAsia="fr-FR"/>
        </w:rPr>
        <w:t>l</w:t>
      </w:r>
      <w:r w:rsidR="00A5069C" w:rsidRPr="00531DB6">
        <w:rPr>
          <w:rFonts w:ascii="Arial" w:eastAsia="Arial" w:hAnsi="Arial" w:cs="Arial"/>
          <w:b/>
          <w:color w:val="000000"/>
          <w:sz w:val="24"/>
          <w:szCs w:val="24"/>
          <w:lang w:eastAsia="fr-FR"/>
        </w:rPr>
        <w:t xml:space="preserve">a vie chère </w:t>
      </w:r>
      <w:r w:rsidR="0056730E" w:rsidRPr="00531DB6">
        <w:rPr>
          <w:rFonts w:ascii="Arial" w:eastAsia="Arial" w:hAnsi="Arial" w:cs="Arial"/>
          <w:b/>
          <w:color w:val="000000"/>
          <w:sz w:val="24"/>
          <w:szCs w:val="24"/>
          <w:lang w:eastAsia="fr-FR"/>
        </w:rPr>
        <w:t>:</w:t>
      </w:r>
    </w:p>
    <w:p w14:paraId="250B6C09" w14:textId="18BF327F" w:rsidR="00A52126" w:rsidRPr="00531DB6" w:rsidRDefault="00A52126" w:rsidP="00F83478">
      <w:pPr>
        <w:pStyle w:val="Paragraphedeliste"/>
        <w:numPr>
          <w:ilvl w:val="0"/>
          <w:numId w:val="21"/>
        </w:numPr>
        <w:spacing w:before="120" w:after="12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 w:rsidRPr="00531DB6">
        <w:rPr>
          <w:rFonts w:ascii="Arial" w:hAnsi="Arial" w:cs="Arial"/>
          <w:color w:val="000000"/>
          <w:sz w:val="24"/>
          <w:szCs w:val="24"/>
          <w:lang w:eastAsia="fr-FR"/>
        </w:rPr>
        <w:t>Diminu</w:t>
      </w:r>
      <w:r w:rsidR="006C5113" w:rsidRPr="00531DB6">
        <w:rPr>
          <w:rFonts w:ascii="Arial" w:hAnsi="Arial" w:cs="Arial"/>
          <w:color w:val="000000"/>
          <w:sz w:val="24"/>
          <w:szCs w:val="24"/>
          <w:lang w:eastAsia="fr-FR"/>
        </w:rPr>
        <w:t xml:space="preserve">tion </w:t>
      </w:r>
      <w:r w:rsidR="00957E19">
        <w:rPr>
          <w:rFonts w:ascii="Arial" w:hAnsi="Arial" w:cs="Arial"/>
          <w:color w:val="000000"/>
          <w:sz w:val="24"/>
          <w:szCs w:val="24"/>
          <w:lang w:eastAsia="fr-FR"/>
        </w:rPr>
        <w:t>significative</w:t>
      </w:r>
      <w:r w:rsidR="00957E19" w:rsidRPr="00531DB6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r w:rsidR="006C5113" w:rsidRPr="00531DB6">
        <w:rPr>
          <w:rFonts w:ascii="Arial" w:hAnsi="Arial" w:cs="Arial"/>
          <w:color w:val="000000"/>
          <w:sz w:val="24"/>
          <w:szCs w:val="24"/>
          <w:lang w:eastAsia="fr-FR"/>
        </w:rPr>
        <w:t>d</w:t>
      </w:r>
      <w:r w:rsidRPr="00531DB6">
        <w:rPr>
          <w:rFonts w:ascii="Arial" w:hAnsi="Arial" w:cs="Arial"/>
          <w:color w:val="000000"/>
          <w:sz w:val="24"/>
          <w:szCs w:val="24"/>
          <w:lang w:eastAsia="fr-FR"/>
        </w:rPr>
        <w:t>es prix des produits de grande consommation, renforce</w:t>
      </w:r>
      <w:r w:rsidR="006C5113" w:rsidRPr="00531DB6">
        <w:rPr>
          <w:rFonts w:ascii="Arial" w:hAnsi="Arial" w:cs="Arial"/>
          <w:color w:val="000000"/>
          <w:sz w:val="24"/>
          <w:szCs w:val="24"/>
          <w:lang w:eastAsia="fr-FR"/>
        </w:rPr>
        <w:t>ment du</w:t>
      </w:r>
      <w:r w:rsidRPr="00531DB6">
        <w:rPr>
          <w:rFonts w:ascii="Arial" w:hAnsi="Arial" w:cs="Arial"/>
          <w:color w:val="000000"/>
          <w:sz w:val="24"/>
          <w:szCs w:val="24"/>
          <w:lang w:eastAsia="fr-FR"/>
        </w:rPr>
        <w:t xml:space="preserve"> contrôle de la qualité et des prix de ces produits notamment en accroissant l’effectif des agents de contrôle avec une dotation conséquente et sanction</w:t>
      </w:r>
      <w:r w:rsidR="006C5113" w:rsidRPr="00531DB6">
        <w:rPr>
          <w:rFonts w:ascii="Arial" w:hAnsi="Arial" w:cs="Arial"/>
          <w:color w:val="000000"/>
          <w:sz w:val="24"/>
          <w:szCs w:val="24"/>
          <w:lang w:eastAsia="fr-FR"/>
        </w:rPr>
        <w:t xml:space="preserve"> d</w:t>
      </w:r>
      <w:r w:rsidRPr="00531DB6">
        <w:rPr>
          <w:rFonts w:ascii="Arial" w:hAnsi="Arial" w:cs="Arial"/>
          <w:color w:val="000000"/>
          <w:sz w:val="24"/>
          <w:szCs w:val="24"/>
          <w:lang w:eastAsia="fr-FR"/>
        </w:rPr>
        <w:t>es contrevenants ;</w:t>
      </w:r>
    </w:p>
    <w:p w14:paraId="16DB7F5A" w14:textId="7A01041B" w:rsidR="00D5298B" w:rsidRPr="00531DB6" w:rsidRDefault="00D5298B" w:rsidP="00F83478">
      <w:pPr>
        <w:pStyle w:val="Paragraphedeliste"/>
        <w:numPr>
          <w:ilvl w:val="0"/>
          <w:numId w:val="21"/>
        </w:numPr>
        <w:spacing w:before="120" w:after="12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 w:rsidRPr="00531DB6">
        <w:rPr>
          <w:rFonts w:ascii="Arial" w:hAnsi="Arial" w:cs="Arial"/>
          <w:color w:val="000000"/>
          <w:sz w:val="24"/>
          <w:szCs w:val="24"/>
          <w:lang w:eastAsia="fr-FR"/>
        </w:rPr>
        <w:lastRenderedPageBreak/>
        <w:t xml:space="preserve">Diminution </w:t>
      </w:r>
      <w:r w:rsidR="00957E19" w:rsidRPr="00957E19">
        <w:rPr>
          <w:rFonts w:ascii="Arial" w:hAnsi="Arial" w:cs="Arial"/>
          <w:color w:val="000000"/>
          <w:sz w:val="24"/>
          <w:szCs w:val="24"/>
          <w:lang w:eastAsia="fr-FR"/>
        </w:rPr>
        <w:t xml:space="preserve">significative </w:t>
      </w:r>
      <w:r w:rsidRPr="00531DB6">
        <w:rPr>
          <w:rFonts w:ascii="Arial" w:hAnsi="Arial" w:cs="Arial"/>
          <w:color w:val="000000"/>
          <w:sz w:val="24"/>
          <w:szCs w:val="24"/>
          <w:lang w:eastAsia="fr-FR"/>
        </w:rPr>
        <w:t xml:space="preserve">des prix des médicaments et approvisionnement régulier des dépôts </w:t>
      </w:r>
      <w:r w:rsidR="005B7BE6" w:rsidRPr="00531DB6">
        <w:rPr>
          <w:rFonts w:ascii="Arial" w:hAnsi="Arial" w:cs="Arial"/>
          <w:color w:val="000000"/>
          <w:sz w:val="24"/>
          <w:szCs w:val="24"/>
          <w:lang w:eastAsia="fr-FR"/>
        </w:rPr>
        <w:t xml:space="preserve">MEG </w:t>
      </w:r>
      <w:r w:rsidRPr="00531DB6">
        <w:rPr>
          <w:rFonts w:ascii="Arial" w:hAnsi="Arial" w:cs="Arial"/>
          <w:color w:val="000000"/>
          <w:sz w:val="24"/>
          <w:szCs w:val="24"/>
          <w:lang w:eastAsia="fr-FR"/>
        </w:rPr>
        <w:t>en produits pharmaceutiques ;</w:t>
      </w:r>
    </w:p>
    <w:p w14:paraId="423C4A18" w14:textId="6279090A" w:rsidR="00A52126" w:rsidRPr="00531DB6" w:rsidRDefault="00A52126" w:rsidP="00F83478">
      <w:pPr>
        <w:pStyle w:val="Paragraphedeliste"/>
        <w:numPr>
          <w:ilvl w:val="0"/>
          <w:numId w:val="21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  <w:lang w:eastAsia="fr-FR"/>
        </w:rPr>
      </w:pPr>
      <w:r w:rsidRPr="00531DB6">
        <w:rPr>
          <w:rFonts w:ascii="Arial" w:hAnsi="Arial" w:cs="Arial"/>
          <w:sz w:val="24"/>
          <w:szCs w:val="24"/>
          <w:lang w:eastAsia="fr-FR"/>
        </w:rPr>
        <w:t xml:space="preserve">Relèvement du SMIG à 60 000 F CFA ; </w:t>
      </w:r>
    </w:p>
    <w:p w14:paraId="585C9F12" w14:textId="525FB32B" w:rsidR="00DB5645" w:rsidRDefault="00461216" w:rsidP="00F83478">
      <w:pPr>
        <w:pStyle w:val="Paragraphedeliste"/>
        <w:numPr>
          <w:ilvl w:val="0"/>
          <w:numId w:val="21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  <w:lang w:eastAsia="fr-FR"/>
        </w:rPr>
      </w:pPr>
      <w:r w:rsidRPr="00461216">
        <w:rPr>
          <w:rFonts w:ascii="Arial" w:hAnsi="Arial" w:cs="Arial"/>
          <w:sz w:val="24"/>
          <w:szCs w:val="24"/>
          <w:lang w:eastAsia="fr-FR"/>
        </w:rPr>
        <w:t xml:space="preserve">Opérationnalisation de la prise en compte des indemnités dans le calcul de la pension par la prise des textes d’application </w:t>
      </w:r>
      <w:r w:rsidR="00DB5645" w:rsidRPr="00531DB6">
        <w:rPr>
          <w:rFonts w:ascii="Arial" w:hAnsi="Arial" w:cs="Arial"/>
          <w:sz w:val="24"/>
          <w:szCs w:val="24"/>
          <w:lang w:eastAsia="fr-FR"/>
        </w:rPr>
        <w:t>de la loi 0</w:t>
      </w:r>
      <w:r w:rsidR="00C55D75" w:rsidRPr="00531DB6">
        <w:rPr>
          <w:rFonts w:ascii="Arial" w:hAnsi="Arial" w:cs="Arial"/>
          <w:sz w:val="24"/>
          <w:szCs w:val="24"/>
          <w:lang w:eastAsia="fr-FR"/>
        </w:rPr>
        <w:t>0</w:t>
      </w:r>
      <w:r w:rsidR="00DB5645" w:rsidRPr="00531DB6">
        <w:rPr>
          <w:rFonts w:ascii="Arial" w:hAnsi="Arial" w:cs="Arial"/>
          <w:sz w:val="24"/>
          <w:szCs w:val="24"/>
          <w:lang w:eastAsia="fr-FR"/>
        </w:rPr>
        <w:t>3</w:t>
      </w:r>
      <w:r w:rsidR="00C55D75" w:rsidRPr="00531DB6">
        <w:rPr>
          <w:rFonts w:ascii="Arial" w:hAnsi="Arial" w:cs="Arial"/>
          <w:sz w:val="24"/>
          <w:szCs w:val="24"/>
          <w:lang w:eastAsia="fr-FR"/>
        </w:rPr>
        <w:t>-2021/AN portant ré</w:t>
      </w:r>
      <w:r w:rsidR="00DB5645" w:rsidRPr="00531DB6">
        <w:rPr>
          <w:rFonts w:ascii="Arial" w:hAnsi="Arial" w:cs="Arial"/>
          <w:sz w:val="24"/>
          <w:szCs w:val="24"/>
          <w:lang w:eastAsia="fr-FR"/>
        </w:rPr>
        <w:t xml:space="preserve">gime de sécurité sociale </w:t>
      </w:r>
      <w:r w:rsidR="00C55D75" w:rsidRPr="00531DB6">
        <w:rPr>
          <w:rFonts w:ascii="Arial" w:hAnsi="Arial" w:cs="Arial"/>
          <w:sz w:val="24"/>
          <w:szCs w:val="24"/>
          <w:lang w:eastAsia="fr-FR"/>
        </w:rPr>
        <w:t>applicable aux agents publics de l’Etat au Burkina Faso</w:t>
      </w:r>
      <w:r w:rsidR="00957E19">
        <w:rPr>
          <w:rFonts w:ascii="Arial" w:hAnsi="Arial" w:cs="Arial"/>
          <w:sz w:val="24"/>
          <w:szCs w:val="24"/>
          <w:lang w:eastAsia="fr-FR"/>
        </w:rPr>
        <w:t xml:space="preserve"> </w:t>
      </w:r>
      <w:r w:rsidR="005D2A49" w:rsidRPr="00531DB6">
        <w:rPr>
          <w:rFonts w:ascii="Arial" w:hAnsi="Arial" w:cs="Arial"/>
          <w:sz w:val="24"/>
          <w:szCs w:val="24"/>
          <w:lang w:eastAsia="fr-FR"/>
        </w:rPr>
        <w:t>;</w:t>
      </w:r>
    </w:p>
    <w:p w14:paraId="4E828DDA" w14:textId="1B843B1A" w:rsidR="00957E19" w:rsidRPr="00531DB6" w:rsidRDefault="00C273FE" w:rsidP="00F83478">
      <w:pPr>
        <w:pStyle w:val="Paragraphedeliste"/>
        <w:numPr>
          <w:ilvl w:val="0"/>
          <w:numId w:val="21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Relecture de la loi 003-2017/AN du 13 janvier 2017 portant statut de la fonction publique territoriale pour conformer avec la </w:t>
      </w:r>
      <w:r w:rsidRPr="00C273FE">
        <w:rPr>
          <w:rFonts w:ascii="Arial" w:hAnsi="Arial" w:cs="Arial"/>
          <w:sz w:val="24"/>
          <w:szCs w:val="24"/>
          <w:lang w:eastAsia="fr-FR"/>
        </w:rPr>
        <w:t>loi 003-2021/AN portant régime de sécurité sociale applicable aux agents publics de l’Etat</w:t>
      </w:r>
      <w:r>
        <w:rPr>
          <w:rFonts w:ascii="Arial" w:hAnsi="Arial" w:cs="Arial"/>
          <w:sz w:val="24"/>
          <w:szCs w:val="24"/>
          <w:lang w:eastAsia="fr-FR"/>
        </w:rPr>
        <w:t> ;</w:t>
      </w:r>
    </w:p>
    <w:p w14:paraId="78DF61C8" w14:textId="7118C212" w:rsidR="007B3D48" w:rsidRPr="00531DB6" w:rsidRDefault="007B3D48" w:rsidP="00F83478">
      <w:pPr>
        <w:pStyle w:val="Paragraphedeliste"/>
        <w:numPr>
          <w:ilvl w:val="0"/>
          <w:numId w:val="21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  <w:lang w:eastAsia="fr-FR"/>
        </w:rPr>
      </w:pPr>
      <w:r w:rsidRPr="00531DB6">
        <w:rPr>
          <w:rFonts w:ascii="Arial" w:hAnsi="Arial" w:cs="Arial"/>
          <w:sz w:val="24"/>
          <w:szCs w:val="24"/>
          <w:lang w:eastAsia="fr-FR"/>
        </w:rPr>
        <w:t>Augmentation de 25% des pensions servies aux retraités du privé</w:t>
      </w:r>
      <w:r w:rsidR="00714E25">
        <w:rPr>
          <w:rFonts w:ascii="Arial" w:hAnsi="Arial" w:cs="Arial"/>
          <w:sz w:val="24"/>
          <w:szCs w:val="24"/>
          <w:lang w:eastAsia="fr-FR"/>
        </w:rPr>
        <w:t>, du parapublic</w:t>
      </w:r>
      <w:r w:rsidRPr="00531DB6">
        <w:rPr>
          <w:rFonts w:ascii="Arial" w:hAnsi="Arial" w:cs="Arial"/>
          <w:sz w:val="24"/>
          <w:szCs w:val="24"/>
          <w:lang w:eastAsia="fr-FR"/>
        </w:rPr>
        <w:t xml:space="preserve"> et du public ;</w:t>
      </w:r>
    </w:p>
    <w:p w14:paraId="1DF356BC" w14:textId="7D2317B7" w:rsidR="00A52126" w:rsidRPr="00531DB6" w:rsidRDefault="00714E25" w:rsidP="00F83478">
      <w:pPr>
        <w:pStyle w:val="Paragraphedeliste"/>
        <w:numPr>
          <w:ilvl w:val="0"/>
          <w:numId w:val="21"/>
        </w:numPr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 w:rsidRPr="00714E25">
        <w:rPr>
          <w:rFonts w:ascii="Arial" w:hAnsi="Arial" w:cs="Arial"/>
          <w:sz w:val="24"/>
          <w:szCs w:val="24"/>
          <w:lang w:eastAsia="fr-FR"/>
        </w:rPr>
        <w:t>Retour aux prix des hydrocarbures d’avant mars 2022</w:t>
      </w:r>
      <w:r>
        <w:rPr>
          <w:rFonts w:ascii="Arial" w:hAnsi="Arial" w:cs="Arial"/>
          <w:sz w:val="24"/>
          <w:szCs w:val="24"/>
          <w:lang w:eastAsia="fr-FR"/>
        </w:rPr>
        <w:t xml:space="preserve"> et e</w:t>
      </w:r>
      <w:r w:rsidR="00437030"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>xam</w:t>
      </w:r>
      <w:r w:rsidR="006C5113"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en </w:t>
      </w:r>
      <w:r w:rsidR="00437030"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>sérieu</w:t>
      </w:r>
      <w:r w:rsidR="006C5113"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>x</w:t>
      </w:r>
      <w:r w:rsidR="00437030"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 </w:t>
      </w:r>
      <w:r w:rsidR="006C5113"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>d</w:t>
      </w:r>
      <w:r w:rsidR="00A52126"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>es propositions de l’UAS relatives à la révision de la structure des prix des hydrocarbures </w:t>
      </w:r>
      <w:r w:rsidR="00437030"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dans l’optique d’une réduction </w:t>
      </w:r>
      <w:r>
        <w:rPr>
          <w:rFonts w:ascii="Arial" w:eastAsia="Arial" w:hAnsi="Arial" w:cs="Arial"/>
          <w:color w:val="000000"/>
          <w:sz w:val="24"/>
          <w:szCs w:val="24"/>
          <w:lang w:eastAsia="fr-FR"/>
        </w:rPr>
        <w:t>significative</w:t>
      </w:r>
      <w:r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 </w:t>
      </w:r>
      <w:r w:rsidR="00437030"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>de ceux-ci</w:t>
      </w:r>
      <w:r w:rsid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 </w:t>
      </w:r>
      <w:r w:rsidR="00A52126"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>;</w:t>
      </w:r>
    </w:p>
    <w:p w14:paraId="63A1A80D" w14:textId="0C125A0C" w:rsidR="00F012A9" w:rsidRPr="00531DB6" w:rsidRDefault="00F012A9" w:rsidP="00F83478">
      <w:pPr>
        <w:pStyle w:val="Paragraphedeliste"/>
        <w:numPr>
          <w:ilvl w:val="0"/>
          <w:numId w:val="21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  <w:lang w:eastAsia="fr-FR"/>
        </w:rPr>
      </w:pPr>
      <w:r w:rsidRPr="00531DB6">
        <w:rPr>
          <w:rFonts w:ascii="Arial" w:hAnsi="Arial" w:cs="Arial"/>
          <w:sz w:val="24"/>
          <w:szCs w:val="24"/>
        </w:rPr>
        <w:t xml:space="preserve">Maintien des indemnités </w:t>
      </w:r>
      <w:r w:rsidR="00C427F1" w:rsidRPr="00531DB6">
        <w:rPr>
          <w:rFonts w:ascii="Arial" w:hAnsi="Arial" w:cs="Arial"/>
          <w:sz w:val="24"/>
          <w:szCs w:val="24"/>
        </w:rPr>
        <w:t>d</w:t>
      </w:r>
      <w:r w:rsidRPr="00531DB6">
        <w:rPr>
          <w:rFonts w:ascii="Arial" w:hAnsi="Arial" w:cs="Arial"/>
          <w:sz w:val="24"/>
          <w:szCs w:val="24"/>
        </w:rPr>
        <w:t>es travailleurs admis à un concours professionnel et placés en position de stage de formation</w:t>
      </w:r>
      <w:r w:rsidR="006F2062">
        <w:rPr>
          <w:rFonts w:ascii="Arial" w:hAnsi="Arial" w:cs="Arial"/>
          <w:sz w:val="24"/>
          <w:szCs w:val="24"/>
        </w:rPr>
        <w:t xml:space="preserve"> </w:t>
      </w:r>
      <w:r w:rsidRPr="00531DB6">
        <w:rPr>
          <w:rFonts w:ascii="Arial" w:hAnsi="Arial" w:cs="Arial"/>
          <w:sz w:val="24"/>
          <w:szCs w:val="24"/>
          <w:lang w:eastAsia="fr-FR"/>
        </w:rPr>
        <w:t>;</w:t>
      </w:r>
    </w:p>
    <w:p w14:paraId="1B531FE0" w14:textId="40DBCC77" w:rsidR="00A52126" w:rsidRPr="00531DB6" w:rsidRDefault="00A52126" w:rsidP="00F83478">
      <w:pPr>
        <w:pStyle w:val="Paragraphedeliste"/>
        <w:numPr>
          <w:ilvl w:val="0"/>
          <w:numId w:val="21"/>
        </w:numPr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 w:rsidRPr="00531DB6">
        <w:rPr>
          <w:rFonts w:ascii="Arial" w:hAnsi="Arial" w:cs="Arial"/>
          <w:sz w:val="24"/>
          <w:szCs w:val="24"/>
          <w:lang w:eastAsia="fr-FR"/>
        </w:rPr>
        <w:t>Dotation</w:t>
      </w:r>
      <w:r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 à temps des paysans en intrants agricoles de qualité, en quantité suffisante et à des prix accessibles pour l’ensemble des spéculations</w:t>
      </w:r>
      <w:r w:rsid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 </w:t>
      </w:r>
      <w:r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>;</w:t>
      </w:r>
    </w:p>
    <w:p w14:paraId="5EFA82FB" w14:textId="77B2BC08" w:rsidR="00A52126" w:rsidRPr="00531DB6" w:rsidRDefault="00A52126" w:rsidP="00F83478">
      <w:pPr>
        <w:pStyle w:val="Paragraphedeliste"/>
        <w:numPr>
          <w:ilvl w:val="0"/>
          <w:numId w:val="21"/>
        </w:numPr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>Suppression</w:t>
      </w:r>
      <w:r w:rsidRPr="00531DB6">
        <w:rPr>
          <w:rFonts w:ascii="Arial" w:hAnsi="Arial" w:cs="Arial"/>
          <w:color w:val="000000"/>
          <w:sz w:val="24"/>
          <w:szCs w:val="24"/>
          <w:lang w:eastAsia="fr-FR"/>
        </w:rPr>
        <w:t xml:space="preserve"> de l’IUTS sur les primes et indemnités des travailleurs du privé, du parapublic et du public et relèvement de l’abattement pour frais et charges professionnels (de 20 à 30% pour les catégories supérieures et de </w:t>
      </w:r>
      <w:r w:rsidR="007670F8">
        <w:rPr>
          <w:rFonts w:ascii="Arial" w:hAnsi="Arial" w:cs="Arial"/>
          <w:color w:val="000000"/>
          <w:sz w:val="24"/>
          <w:szCs w:val="24"/>
          <w:lang w:eastAsia="fr-FR"/>
        </w:rPr>
        <w:t>3</w:t>
      </w:r>
      <w:r w:rsidR="007670F8" w:rsidRPr="00531DB6">
        <w:rPr>
          <w:rFonts w:ascii="Arial" w:hAnsi="Arial" w:cs="Arial"/>
          <w:color w:val="000000"/>
          <w:sz w:val="24"/>
          <w:szCs w:val="24"/>
          <w:lang w:eastAsia="fr-FR"/>
        </w:rPr>
        <w:t xml:space="preserve">5 </w:t>
      </w:r>
      <w:r w:rsidRPr="00531DB6">
        <w:rPr>
          <w:rFonts w:ascii="Arial" w:hAnsi="Arial" w:cs="Arial"/>
          <w:color w:val="000000"/>
          <w:sz w:val="24"/>
          <w:szCs w:val="24"/>
          <w:lang w:eastAsia="fr-FR"/>
        </w:rPr>
        <w:t>à 70% pour les catégories inférieures) ;</w:t>
      </w:r>
    </w:p>
    <w:p w14:paraId="4B7FB046" w14:textId="232C9882" w:rsidR="00A52126" w:rsidRDefault="00A52126" w:rsidP="00F83478">
      <w:pPr>
        <w:pStyle w:val="Paragraphedeliste"/>
        <w:numPr>
          <w:ilvl w:val="0"/>
          <w:numId w:val="21"/>
        </w:numPr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 w:rsidRPr="00531DB6">
        <w:rPr>
          <w:rFonts w:ascii="Arial" w:hAnsi="Arial" w:cs="Arial"/>
          <w:color w:val="000000"/>
          <w:sz w:val="24"/>
          <w:szCs w:val="24"/>
          <w:lang w:eastAsia="fr-FR"/>
        </w:rPr>
        <w:t xml:space="preserve">Respect </w:t>
      </w:r>
      <w:r w:rsidR="005976DB" w:rsidRPr="00531DB6">
        <w:rPr>
          <w:rFonts w:ascii="Arial" w:hAnsi="Arial" w:cs="Arial"/>
          <w:color w:val="000000"/>
          <w:sz w:val="24"/>
          <w:szCs w:val="24"/>
          <w:lang w:eastAsia="fr-FR"/>
        </w:rPr>
        <w:t>des conventions collectives sectorielles</w:t>
      </w:r>
      <w:r w:rsidR="003B480A" w:rsidRPr="00531DB6">
        <w:rPr>
          <w:rFonts w:ascii="Arial" w:hAnsi="Arial" w:cs="Arial"/>
          <w:color w:val="000000"/>
          <w:sz w:val="24"/>
          <w:szCs w:val="24"/>
          <w:lang w:eastAsia="fr-FR"/>
        </w:rPr>
        <w:t>, ainsi que de la lettre</w:t>
      </w:r>
      <w:r w:rsidR="005976DB" w:rsidRPr="00531DB6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r w:rsidR="003B480A" w:rsidRPr="00531DB6">
        <w:rPr>
          <w:rFonts w:ascii="Arial" w:hAnsi="Arial" w:cs="Arial"/>
          <w:color w:val="000000"/>
          <w:sz w:val="24"/>
          <w:szCs w:val="24"/>
          <w:lang w:eastAsia="fr-FR"/>
        </w:rPr>
        <w:t xml:space="preserve">et </w:t>
      </w:r>
      <w:r w:rsidRPr="00531DB6">
        <w:rPr>
          <w:rFonts w:ascii="Arial" w:hAnsi="Arial" w:cs="Arial"/>
          <w:color w:val="000000"/>
          <w:sz w:val="24"/>
          <w:szCs w:val="24"/>
          <w:lang w:eastAsia="fr-FR"/>
        </w:rPr>
        <w:t>de l’esprit des protocoles signés avec les organisations syndicales</w:t>
      </w:r>
      <w:r w:rsidR="004338D2" w:rsidRPr="00531DB6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r w:rsidRPr="00531DB6">
        <w:rPr>
          <w:rFonts w:ascii="Arial" w:hAnsi="Arial" w:cs="Arial"/>
          <w:color w:val="000000"/>
          <w:sz w:val="24"/>
          <w:szCs w:val="24"/>
          <w:lang w:eastAsia="fr-FR"/>
        </w:rPr>
        <w:t>;</w:t>
      </w:r>
      <w:r w:rsidR="00894A2C" w:rsidRPr="00531DB6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</w:p>
    <w:p w14:paraId="4EAB5F90" w14:textId="37153DAD" w:rsidR="00F46DFF" w:rsidRPr="00531DB6" w:rsidRDefault="00F46DFF" w:rsidP="00F83478">
      <w:pPr>
        <w:pStyle w:val="Paragraphedeliste"/>
        <w:numPr>
          <w:ilvl w:val="0"/>
          <w:numId w:val="21"/>
        </w:numPr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 w:rsidRPr="00F46DFF">
        <w:rPr>
          <w:rFonts w:ascii="Arial" w:hAnsi="Arial" w:cs="Arial"/>
          <w:color w:val="000000"/>
          <w:sz w:val="24"/>
          <w:szCs w:val="24"/>
          <w:lang w:eastAsia="fr-FR"/>
        </w:rPr>
        <w:t>Facilitation et accompagnement de l’Etat pour l’adoption des convention</w:t>
      </w:r>
      <w:r w:rsidR="006F2062">
        <w:rPr>
          <w:rFonts w:ascii="Arial" w:hAnsi="Arial" w:cs="Arial"/>
          <w:color w:val="000000"/>
          <w:sz w:val="24"/>
          <w:szCs w:val="24"/>
          <w:lang w:eastAsia="fr-FR"/>
        </w:rPr>
        <w:t>s</w:t>
      </w:r>
      <w:r w:rsidRPr="00F46DFF">
        <w:rPr>
          <w:rFonts w:ascii="Arial" w:hAnsi="Arial" w:cs="Arial"/>
          <w:color w:val="000000"/>
          <w:sz w:val="24"/>
          <w:szCs w:val="24"/>
          <w:lang w:eastAsia="fr-FR"/>
        </w:rPr>
        <w:t xml:space="preserve"> collectives sectorielles dans les secteurs des Mines, des BTP, des Télécommunication</w:t>
      </w:r>
      <w:r>
        <w:rPr>
          <w:rFonts w:ascii="Arial" w:hAnsi="Arial" w:cs="Arial"/>
          <w:color w:val="000000"/>
          <w:sz w:val="24"/>
          <w:szCs w:val="24"/>
          <w:lang w:eastAsia="fr-FR"/>
        </w:rPr>
        <w:t>s</w:t>
      </w:r>
      <w:r w:rsidRPr="00F46DFF">
        <w:rPr>
          <w:rFonts w:ascii="Arial" w:hAnsi="Arial" w:cs="Arial"/>
          <w:color w:val="000000"/>
          <w:sz w:val="24"/>
          <w:szCs w:val="24"/>
          <w:lang w:eastAsia="fr-FR"/>
        </w:rPr>
        <w:t xml:space="preserve"> et de la Sécurité privée ;</w:t>
      </w:r>
    </w:p>
    <w:p w14:paraId="7C9A4624" w14:textId="44EBDBFB" w:rsidR="00A52126" w:rsidRPr="00531DB6" w:rsidRDefault="00A52126" w:rsidP="00F83478">
      <w:pPr>
        <w:pStyle w:val="Paragraphedeliste"/>
        <w:numPr>
          <w:ilvl w:val="0"/>
          <w:numId w:val="21"/>
        </w:numPr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 w:rsidRPr="00531DB6">
        <w:rPr>
          <w:rFonts w:ascii="Arial" w:hAnsi="Arial" w:cs="Arial"/>
          <w:sz w:val="24"/>
          <w:szCs w:val="24"/>
          <w:lang w:eastAsia="fr-FR"/>
        </w:rPr>
        <w:t xml:space="preserve">Baisse de la </w:t>
      </w:r>
      <w:r w:rsidR="00F46DFF">
        <w:rPr>
          <w:rFonts w:ascii="Arial" w:hAnsi="Arial" w:cs="Arial"/>
          <w:sz w:val="24"/>
          <w:szCs w:val="24"/>
          <w:lang w:eastAsia="fr-FR"/>
        </w:rPr>
        <w:t>c</w:t>
      </w:r>
      <w:r w:rsidR="00F46DFF" w:rsidRPr="00531DB6">
        <w:rPr>
          <w:rFonts w:ascii="Arial" w:hAnsi="Arial" w:cs="Arial"/>
          <w:sz w:val="24"/>
          <w:szCs w:val="24"/>
          <w:lang w:eastAsia="fr-FR"/>
        </w:rPr>
        <w:t xml:space="preserve">ontribution </w:t>
      </w:r>
      <w:r w:rsidRPr="00531DB6">
        <w:rPr>
          <w:rFonts w:ascii="Arial" w:hAnsi="Arial" w:cs="Arial"/>
          <w:sz w:val="24"/>
          <w:szCs w:val="24"/>
          <w:lang w:eastAsia="fr-FR"/>
        </w:rPr>
        <w:t>d</w:t>
      </w:r>
      <w:r w:rsidR="008A1B91" w:rsidRPr="00531DB6">
        <w:rPr>
          <w:rFonts w:ascii="Arial" w:hAnsi="Arial" w:cs="Arial"/>
          <w:sz w:val="24"/>
          <w:szCs w:val="24"/>
          <w:lang w:eastAsia="fr-FR"/>
        </w:rPr>
        <w:t>es micro-entreprises</w:t>
      </w:r>
      <w:r w:rsidRPr="00531DB6">
        <w:rPr>
          <w:rFonts w:ascii="Arial" w:hAnsi="Arial" w:cs="Arial"/>
          <w:sz w:val="24"/>
          <w:szCs w:val="24"/>
          <w:lang w:eastAsia="fr-FR"/>
        </w:rPr>
        <w:t> </w:t>
      </w:r>
      <w:r w:rsidR="00A16A0D">
        <w:rPr>
          <w:rFonts w:ascii="Arial" w:hAnsi="Arial" w:cs="Arial"/>
          <w:sz w:val="24"/>
          <w:szCs w:val="24"/>
          <w:lang w:eastAsia="fr-FR"/>
        </w:rPr>
        <w:t>(ex CSI)</w:t>
      </w:r>
      <w:r w:rsidR="006F2062">
        <w:rPr>
          <w:rFonts w:ascii="Arial" w:hAnsi="Arial" w:cs="Arial"/>
          <w:sz w:val="24"/>
          <w:szCs w:val="24"/>
          <w:lang w:eastAsia="fr-FR"/>
        </w:rPr>
        <w:t xml:space="preserve"> </w:t>
      </w:r>
      <w:r w:rsidRPr="00531DB6">
        <w:rPr>
          <w:rFonts w:ascii="Arial" w:hAnsi="Arial" w:cs="Arial"/>
          <w:sz w:val="24"/>
          <w:szCs w:val="24"/>
          <w:lang w:eastAsia="fr-FR"/>
        </w:rPr>
        <w:t>;</w:t>
      </w:r>
    </w:p>
    <w:p w14:paraId="4581D5AE" w14:textId="2713C43B" w:rsidR="00A52126" w:rsidRPr="00531DB6" w:rsidRDefault="00A52126" w:rsidP="00F83478">
      <w:pPr>
        <w:pStyle w:val="Paragraphedeliste"/>
        <w:numPr>
          <w:ilvl w:val="0"/>
          <w:numId w:val="21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  <w:lang w:eastAsia="fr-FR"/>
        </w:rPr>
      </w:pPr>
      <w:r w:rsidRPr="00531DB6">
        <w:rPr>
          <w:rFonts w:ascii="Arial" w:hAnsi="Arial" w:cs="Arial"/>
          <w:sz w:val="24"/>
          <w:szCs w:val="24"/>
          <w:lang w:eastAsia="fr-FR"/>
        </w:rPr>
        <w:t>Baisse des tarifs de location des boutiques</w:t>
      </w:r>
      <w:r w:rsidR="00A16A0D">
        <w:rPr>
          <w:rFonts w:ascii="Arial" w:hAnsi="Arial" w:cs="Arial"/>
          <w:sz w:val="24"/>
          <w:szCs w:val="24"/>
          <w:lang w:eastAsia="fr-FR"/>
        </w:rPr>
        <w:t xml:space="preserve"> et hangars</w:t>
      </w:r>
      <w:r w:rsidRPr="00531DB6">
        <w:rPr>
          <w:rFonts w:ascii="Arial" w:hAnsi="Arial" w:cs="Arial"/>
          <w:sz w:val="24"/>
          <w:szCs w:val="24"/>
          <w:lang w:eastAsia="fr-FR"/>
        </w:rPr>
        <w:t xml:space="preserve"> dans les marchés et </w:t>
      </w:r>
      <w:proofErr w:type="spellStart"/>
      <w:r w:rsidRPr="00531DB6">
        <w:rPr>
          <w:rFonts w:ascii="Arial" w:hAnsi="Arial" w:cs="Arial"/>
          <w:sz w:val="24"/>
          <w:szCs w:val="24"/>
          <w:lang w:eastAsia="fr-FR"/>
        </w:rPr>
        <w:t>yaars</w:t>
      </w:r>
      <w:proofErr w:type="spellEnd"/>
      <w:r w:rsidRPr="00531DB6">
        <w:rPr>
          <w:rFonts w:ascii="Arial" w:hAnsi="Arial" w:cs="Arial"/>
          <w:sz w:val="24"/>
          <w:szCs w:val="24"/>
          <w:lang w:eastAsia="fr-FR"/>
        </w:rPr>
        <w:t xml:space="preserve"> et lutte effective contre la spéculation dans la location de ces boutiques</w:t>
      </w:r>
      <w:r w:rsidR="00531DB6">
        <w:rPr>
          <w:rFonts w:ascii="Arial" w:hAnsi="Arial" w:cs="Arial"/>
          <w:sz w:val="24"/>
          <w:szCs w:val="24"/>
          <w:lang w:eastAsia="fr-FR"/>
        </w:rPr>
        <w:t> ;</w:t>
      </w:r>
    </w:p>
    <w:p w14:paraId="55E5F30E" w14:textId="3C89A940" w:rsidR="00B10A56" w:rsidRPr="00531DB6" w:rsidRDefault="00B10A56" w:rsidP="00F83478">
      <w:pPr>
        <w:pStyle w:val="Paragraphedeliste"/>
        <w:numPr>
          <w:ilvl w:val="0"/>
          <w:numId w:val="21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  <w:lang w:eastAsia="fr-FR"/>
        </w:rPr>
      </w:pPr>
      <w:r w:rsidRPr="00531DB6">
        <w:rPr>
          <w:rFonts w:ascii="Arial" w:hAnsi="Arial" w:cs="Arial"/>
          <w:color w:val="000000"/>
          <w:sz w:val="24"/>
          <w:szCs w:val="24"/>
          <w:lang w:eastAsia="fr-FR"/>
        </w:rPr>
        <w:t xml:space="preserve">Réduction </w:t>
      </w:r>
      <w:r w:rsidR="00A16A0D">
        <w:rPr>
          <w:rFonts w:ascii="Arial" w:hAnsi="Arial" w:cs="Arial"/>
          <w:color w:val="000000"/>
          <w:sz w:val="24"/>
          <w:szCs w:val="24"/>
          <w:lang w:eastAsia="fr-FR"/>
        </w:rPr>
        <w:t>significative</w:t>
      </w:r>
      <w:r w:rsidR="00A16A0D" w:rsidRPr="00531DB6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r w:rsidRPr="00531DB6">
        <w:rPr>
          <w:rFonts w:ascii="Arial" w:hAnsi="Arial" w:cs="Arial"/>
          <w:color w:val="000000"/>
          <w:sz w:val="24"/>
          <w:szCs w:val="24"/>
          <w:lang w:eastAsia="fr-FR"/>
        </w:rPr>
        <w:t>des coûts des télécommunications</w:t>
      </w:r>
      <w:r w:rsidR="00B335B1" w:rsidRPr="00531DB6">
        <w:rPr>
          <w:rFonts w:ascii="Arial" w:hAnsi="Arial" w:cs="Arial"/>
          <w:color w:val="000000"/>
          <w:sz w:val="24"/>
          <w:szCs w:val="24"/>
          <w:lang w:eastAsia="fr-FR"/>
        </w:rPr>
        <w:t xml:space="preserve"> en lieu et place des </w:t>
      </w:r>
      <w:r w:rsidR="005C7A2F" w:rsidRPr="00531DB6">
        <w:rPr>
          <w:rFonts w:ascii="Arial" w:hAnsi="Arial" w:cs="Arial"/>
          <w:color w:val="000000"/>
          <w:sz w:val="24"/>
          <w:szCs w:val="24"/>
          <w:lang w:eastAsia="fr-FR"/>
        </w:rPr>
        <w:t xml:space="preserve">tarifications flatteuses et </w:t>
      </w:r>
      <w:r w:rsidR="00B335B1" w:rsidRPr="00531DB6">
        <w:rPr>
          <w:rFonts w:ascii="Arial" w:hAnsi="Arial" w:cs="Arial"/>
          <w:color w:val="000000"/>
          <w:sz w:val="24"/>
          <w:szCs w:val="24"/>
          <w:lang w:eastAsia="fr-FR"/>
        </w:rPr>
        <w:t xml:space="preserve">annonces </w:t>
      </w:r>
      <w:r w:rsidR="005C7A2F" w:rsidRPr="00531DB6">
        <w:rPr>
          <w:rFonts w:ascii="Arial" w:hAnsi="Arial" w:cs="Arial"/>
          <w:color w:val="000000"/>
          <w:sz w:val="24"/>
          <w:szCs w:val="24"/>
          <w:lang w:eastAsia="fr-FR"/>
        </w:rPr>
        <w:t>intempestives</w:t>
      </w:r>
      <w:r w:rsidR="003527E6" w:rsidRPr="00531DB6">
        <w:rPr>
          <w:rFonts w:ascii="Arial" w:hAnsi="Arial" w:cs="Arial"/>
          <w:color w:val="000000"/>
          <w:sz w:val="24"/>
          <w:szCs w:val="24"/>
          <w:lang w:eastAsia="fr-FR"/>
        </w:rPr>
        <w:t> ;</w:t>
      </w:r>
    </w:p>
    <w:p w14:paraId="4C48CF96" w14:textId="39C12342" w:rsidR="003527E6" w:rsidRPr="00531DB6" w:rsidRDefault="003527E6" w:rsidP="00F83478">
      <w:pPr>
        <w:pStyle w:val="Paragraphedeliste"/>
        <w:numPr>
          <w:ilvl w:val="0"/>
          <w:numId w:val="21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  <w:lang w:eastAsia="fr-FR"/>
        </w:rPr>
      </w:pPr>
      <w:r w:rsidRPr="00531DB6">
        <w:rPr>
          <w:rFonts w:ascii="Arial" w:hAnsi="Arial" w:cs="Arial"/>
          <w:color w:val="000000"/>
          <w:sz w:val="24"/>
          <w:szCs w:val="24"/>
          <w:lang w:eastAsia="fr-FR"/>
        </w:rPr>
        <w:t xml:space="preserve">Relèvement des tranches </w:t>
      </w:r>
      <w:r w:rsidR="00387AD4" w:rsidRPr="00531DB6">
        <w:rPr>
          <w:rFonts w:ascii="Arial" w:hAnsi="Arial" w:cs="Arial"/>
          <w:color w:val="000000"/>
          <w:sz w:val="24"/>
          <w:szCs w:val="24"/>
          <w:lang w:eastAsia="fr-FR"/>
        </w:rPr>
        <w:t>sociales de l’ONEA et de la SONABEL respectivement à 10 m</w:t>
      </w:r>
      <w:r w:rsidR="00387AD4" w:rsidRPr="00C426AD">
        <w:rPr>
          <w:rFonts w:ascii="Arial" w:hAnsi="Arial" w:cs="Arial"/>
          <w:color w:val="000000"/>
          <w:sz w:val="24"/>
          <w:szCs w:val="24"/>
          <w:vertAlign w:val="superscript"/>
          <w:lang w:eastAsia="fr-FR"/>
        </w:rPr>
        <w:t>3</w:t>
      </w:r>
      <w:r w:rsidR="00387AD4" w:rsidRPr="00531DB6">
        <w:rPr>
          <w:rFonts w:ascii="Arial" w:hAnsi="Arial" w:cs="Arial"/>
          <w:color w:val="000000"/>
          <w:sz w:val="24"/>
          <w:szCs w:val="24"/>
          <w:lang w:eastAsia="fr-FR"/>
        </w:rPr>
        <w:t xml:space="preserve"> et à </w:t>
      </w:r>
      <w:r w:rsidR="00F36861" w:rsidRPr="00531DB6">
        <w:rPr>
          <w:rFonts w:ascii="Arial" w:hAnsi="Arial" w:cs="Arial"/>
          <w:color w:val="000000"/>
          <w:sz w:val="24"/>
          <w:szCs w:val="24"/>
          <w:lang w:eastAsia="fr-FR"/>
        </w:rPr>
        <w:t>75</w:t>
      </w:r>
      <w:r w:rsidR="00387AD4" w:rsidRPr="00531DB6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="00387AD4" w:rsidRPr="00531DB6">
        <w:rPr>
          <w:rFonts w:ascii="Arial" w:hAnsi="Arial" w:cs="Arial"/>
          <w:color w:val="000000"/>
          <w:sz w:val="24"/>
          <w:szCs w:val="24"/>
          <w:lang w:eastAsia="fr-FR"/>
        </w:rPr>
        <w:t>kw</w:t>
      </w:r>
      <w:proofErr w:type="spellEnd"/>
      <w:r w:rsidR="00387AD4" w:rsidRPr="00531DB6">
        <w:rPr>
          <w:rFonts w:ascii="Arial" w:hAnsi="Arial" w:cs="Arial"/>
          <w:color w:val="000000"/>
          <w:sz w:val="24"/>
          <w:szCs w:val="24"/>
          <w:lang w:eastAsia="fr-FR"/>
        </w:rPr>
        <w:t>/H</w:t>
      </w:r>
      <w:r w:rsidR="00C426AD">
        <w:rPr>
          <w:rFonts w:ascii="Arial" w:hAnsi="Arial" w:cs="Arial"/>
          <w:color w:val="000000"/>
          <w:sz w:val="24"/>
          <w:szCs w:val="24"/>
          <w:lang w:eastAsia="fr-FR"/>
        </w:rPr>
        <w:t>.</w:t>
      </w:r>
    </w:p>
    <w:p w14:paraId="5DDBD778" w14:textId="77777777" w:rsidR="00B10A56" w:rsidRDefault="00B10A56" w:rsidP="00FA0D18">
      <w:pPr>
        <w:spacing w:after="0" w:line="276" w:lineRule="auto"/>
        <w:ind w:left="66"/>
        <w:jc w:val="both"/>
        <w:rPr>
          <w:rFonts w:ascii="Arial" w:hAnsi="Arial" w:cs="Arial"/>
          <w:sz w:val="24"/>
          <w:szCs w:val="24"/>
          <w:lang w:eastAsia="fr-FR"/>
        </w:rPr>
      </w:pPr>
    </w:p>
    <w:p w14:paraId="317732DB" w14:textId="77777777" w:rsidR="00FA0D18" w:rsidRPr="00FA0D18" w:rsidRDefault="00FA0D18" w:rsidP="00FA0D18">
      <w:pPr>
        <w:spacing w:after="0" w:line="276" w:lineRule="auto"/>
        <w:ind w:left="66"/>
        <w:jc w:val="both"/>
        <w:rPr>
          <w:rFonts w:ascii="Arial" w:hAnsi="Arial" w:cs="Arial"/>
          <w:sz w:val="24"/>
          <w:szCs w:val="24"/>
          <w:lang w:eastAsia="fr-FR"/>
        </w:rPr>
      </w:pPr>
    </w:p>
    <w:p w14:paraId="3DAE21E5" w14:textId="5E27B84A" w:rsidR="00F05A1E" w:rsidRPr="00531DB6" w:rsidRDefault="00B379B2" w:rsidP="00FA0D18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Arial" w:eastAsia="Arial" w:hAnsi="Arial" w:cs="Arial"/>
          <w:b/>
          <w:color w:val="000000"/>
          <w:sz w:val="24"/>
          <w:szCs w:val="24"/>
          <w:lang w:eastAsia="fr-FR"/>
        </w:rPr>
      </w:pPr>
      <w:r w:rsidRPr="00531DB6">
        <w:rPr>
          <w:rFonts w:ascii="Arial" w:eastAsia="Arial" w:hAnsi="Arial" w:cs="Arial"/>
          <w:b/>
          <w:color w:val="000000"/>
          <w:sz w:val="24"/>
          <w:szCs w:val="24"/>
          <w:lang w:eastAsia="fr-FR"/>
        </w:rPr>
        <w:t>Pour l’a</w:t>
      </w:r>
      <w:r w:rsidR="004416FA" w:rsidRPr="00531DB6">
        <w:rPr>
          <w:rFonts w:ascii="Arial" w:eastAsia="Arial" w:hAnsi="Arial" w:cs="Arial"/>
          <w:b/>
          <w:color w:val="000000"/>
          <w:sz w:val="24"/>
          <w:szCs w:val="24"/>
          <w:lang w:eastAsia="fr-FR"/>
        </w:rPr>
        <w:t>ccès au logement et à la terre</w:t>
      </w:r>
      <w:r w:rsidR="002436A7" w:rsidRPr="00531DB6">
        <w:rPr>
          <w:rFonts w:ascii="Arial" w:eastAsia="Arial" w:hAnsi="Arial" w:cs="Arial"/>
          <w:b/>
          <w:color w:val="000000"/>
          <w:sz w:val="24"/>
          <w:szCs w:val="24"/>
          <w:lang w:eastAsia="fr-FR"/>
        </w:rPr>
        <w:t xml:space="preserve"> </w:t>
      </w:r>
      <w:r w:rsidR="00F05A1E" w:rsidRPr="00531DB6">
        <w:rPr>
          <w:rFonts w:ascii="Arial" w:eastAsia="Arial" w:hAnsi="Arial" w:cs="Arial"/>
          <w:b/>
          <w:color w:val="000000"/>
          <w:sz w:val="24"/>
          <w:szCs w:val="24"/>
          <w:lang w:eastAsia="fr-FR"/>
        </w:rPr>
        <w:t>:</w:t>
      </w:r>
    </w:p>
    <w:p w14:paraId="34C994B3" w14:textId="77777777" w:rsidR="006F2062" w:rsidRPr="006F2062" w:rsidRDefault="006F2062" w:rsidP="00A129E0">
      <w:pPr>
        <w:pStyle w:val="Paragraphedeliste"/>
        <w:numPr>
          <w:ilvl w:val="0"/>
          <w:numId w:val="22"/>
        </w:numPr>
        <w:spacing w:before="120" w:after="120" w:line="276" w:lineRule="auto"/>
        <w:ind w:left="567"/>
        <w:jc w:val="both"/>
        <w:rPr>
          <w:rFonts w:ascii="Arial" w:hAnsi="Arial" w:cs="Arial"/>
          <w:vanish/>
          <w:sz w:val="24"/>
          <w:szCs w:val="24"/>
          <w:lang w:eastAsia="fr-FR"/>
        </w:rPr>
      </w:pPr>
    </w:p>
    <w:p w14:paraId="0DA5BAF1" w14:textId="77777777" w:rsidR="006F2062" w:rsidRPr="006F2062" w:rsidRDefault="006F2062" w:rsidP="00A129E0">
      <w:pPr>
        <w:pStyle w:val="Paragraphedeliste"/>
        <w:numPr>
          <w:ilvl w:val="0"/>
          <w:numId w:val="22"/>
        </w:numPr>
        <w:spacing w:before="120" w:after="120" w:line="276" w:lineRule="auto"/>
        <w:ind w:left="567"/>
        <w:jc w:val="both"/>
        <w:rPr>
          <w:rFonts w:ascii="Arial" w:hAnsi="Arial" w:cs="Arial"/>
          <w:vanish/>
          <w:sz w:val="24"/>
          <w:szCs w:val="24"/>
          <w:lang w:eastAsia="fr-FR"/>
        </w:rPr>
      </w:pPr>
    </w:p>
    <w:p w14:paraId="155471C8" w14:textId="77777777" w:rsidR="006F2062" w:rsidRPr="006F2062" w:rsidRDefault="006F2062" w:rsidP="00A129E0">
      <w:pPr>
        <w:pStyle w:val="Paragraphedeliste"/>
        <w:numPr>
          <w:ilvl w:val="0"/>
          <w:numId w:val="22"/>
        </w:numPr>
        <w:spacing w:before="120" w:after="120" w:line="276" w:lineRule="auto"/>
        <w:ind w:left="567"/>
        <w:jc w:val="both"/>
        <w:rPr>
          <w:rFonts w:ascii="Arial" w:hAnsi="Arial" w:cs="Arial"/>
          <w:vanish/>
          <w:sz w:val="24"/>
          <w:szCs w:val="24"/>
          <w:lang w:eastAsia="fr-FR"/>
        </w:rPr>
      </w:pPr>
    </w:p>
    <w:p w14:paraId="38047A4C" w14:textId="77777777" w:rsidR="006F2062" w:rsidRPr="006F2062" w:rsidRDefault="006F2062" w:rsidP="00A129E0">
      <w:pPr>
        <w:pStyle w:val="Paragraphedeliste"/>
        <w:numPr>
          <w:ilvl w:val="0"/>
          <w:numId w:val="22"/>
        </w:numPr>
        <w:spacing w:before="120" w:after="120" w:line="276" w:lineRule="auto"/>
        <w:ind w:left="567"/>
        <w:jc w:val="both"/>
        <w:rPr>
          <w:rFonts w:ascii="Arial" w:hAnsi="Arial" w:cs="Arial"/>
          <w:vanish/>
          <w:sz w:val="24"/>
          <w:szCs w:val="24"/>
          <w:lang w:eastAsia="fr-FR"/>
        </w:rPr>
      </w:pPr>
    </w:p>
    <w:p w14:paraId="589362D9" w14:textId="77777777" w:rsidR="006F2062" w:rsidRPr="006F2062" w:rsidRDefault="006F2062" w:rsidP="00A129E0">
      <w:pPr>
        <w:pStyle w:val="Paragraphedeliste"/>
        <w:numPr>
          <w:ilvl w:val="0"/>
          <w:numId w:val="22"/>
        </w:numPr>
        <w:spacing w:before="120" w:after="120" w:line="276" w:lineRule="auto"/>
        <w:ind w:left="567"/>
        <w:jc w:val="both"/>
        <w:rPr>
          <w:rFonts w:ascii="Arial" w:hAnsi="Arial" w:cs="Arial"/>
          <w:vanish/>
          <w:sz w:val="24"/>
          <w:szCs w:val="24"/>
          <w:lang w:eastAsia="fr-FR"/>
        </w:rPr>
      </w:pPr>
    </w:p>
    <w:p w14:paraId="32E38AE9" w14:textId="77777777" w:rsidR="006F2062" w:rsidRPr="006F2062" w:rsidRDefault="006F2062" w:rsidP="00A129E0">
      <w:pPr>
        <w:pStyle w:val="Paragraphedeliste"/>
        <w:numPr>
          <w:ilvl w:val="0"/>
          <w:numId w:val="22"/>
        </w:numPr>
        <w:spacing w:before="120" w:after="120" w:line="276" w:lineRule="auto"/>
        <w:ind w:left="567"/>
        <w:jc w:val="both"/>
        <w:rPr>
          <w:rFonts w:ascii="Arial" w:hAnsi="Arial" w:cs="Arial"/>
          <w:vanish/>
          <w:sz w:val="24"/>
          <w:szCs w:val="24"/>
          <w:lang w:eastAsia="fr-FR"/>
        </w:rPr>
      </w:pPr>
    </w:p>
    <w:p w14:paraId="7A65B15A" w14:textId="77777777" w:rsidR="006F2062" w:rsidRPr="006F2062" w:rsidRDefault="006F2062" w:rsidP="00A129E0">
      <w:pPr>
        <w:pStyle w:val="Paragraphedeliste"/>
        <w:numPr>
          <w:ilvl w:val="0"/>
          <w:numId w:val="22"/>
        </w:numPr>
        <w:spacing w:before="120" w:after="120" w:line="276" w:lineRule="auto"/>
        <w:ind w:left="567"/>
        <w:jc w:val="both"/>
        <w:rPr>
          <w:rFonts w:ascii="Arial" w:hAnsi="Arial" w:cs="Arial"/>
          <w:vanish/>
          <w:sz w:val="24"/>
          <w:szCs w:val="24"/>
          <w:lang w:eastAsia="fr-FR"/>
        </w:rPr>
      </w:pPr>
    </w:p>
    <w:p w14:paraId="1FDAC15F" w14:textId="77777777" w:rsidR="006F2062" w:rsidRPr="006F2062" w:rsidRDefault="006F2062" w:rsidP="00A129E0">
      <w:pPr>
        <w:pStyle w:val="Paragraphedeliste"/>
        <w:numPr>
          <w:ilvl w:val="0"/>
          <w:numId w:val="22"/>
        </w:numPr>
        <w:spacing w:before="120" w:after="120" w:line="276" w:lineRule="auto"/>
        <w:ind w:left="567"/>
        <w:jc w:val="both"/>
        <w:rPr>
          <w:rFonts w:ascii="Arial" w:hAnsi="Arial" w:cs="Arial"/>
          <w:vanish/>
          <w:sz w:val="24"/>
          <w:szCs w:val="24"/>
          <w:lang w:eastAsia="fr-FR"/>
        </w:rPr>
      </w:pPr>
    </w:p>
    <w:p w14:paraId="78299B42" w14:textId="77777777" w:rsidR="006F2062" w:rsidRPr="006F2062" w:rsidRDefault="006F2062" w:rsidP="00A129E0">
      <w:pPr>
        <w:pStyle w:val="Paragraphedeliste"/>
        <w:numPr>
          <w:ilvl w:val="0"/>
          <w:numId w:val="22"/>
        </w:numPr>
        <w:spacing w:before="120" w:after="120" w:line="276" w:lineRule="auto"/>
        <w:ind w:left="567"/>
        <w:jc w:val="both"/>
        <w:rPr>
          <w:rFonts w:ascii="Arial" w:hAnsi="Arial" w:cs="Arial"/>
          <w:vanish/>
          <w:sz w:val="24"/>
          <w:szCs w:val="24"/>
          <w:lang w:eastAsia="fr-FR"/>
        </w:rPr>
      </w:pPr>
    </w:p>
    <w:p w14:paraId="0A3FC0F3" w14:textId="77777777" w:rsidR="006F2062" w:rsidRPr="006F2062" w:rsidRDefault="006F2062" w:rsidP="00A129E0">
      <w:pPr>
        <w:pStyle w:val="Paragraphedeliste"/>
        <w:numPr>
          <w:ilvl w:val="0"/>
          <w:numId w:val="22"/>
        </w:numPr>
        <w:spacing w:before="120" w:after="120" w:line="276" w:lineRule="auto"/>
        <w:ind w:left="567"/>
        <w:jc w:val="both"/>
        <w:rPr>
          <w:rFonts w:ascii="Arial" w:hAnsi="Arial" w:cs="Arial"/>
          <w:vanish/>
          <w:sz w:val="24"/>
          <w:szCs w:val="24"/>
          <w:lang w:eastAsia="fr-FR"/>
        </w:rPr>
      </w:pPr>
    </w:p>
    <w:p w14:paraId="262AE39C" w14:textId="77777777" w:rsidR="006F2062" w:rsidRPr="006F2062" w:rsidRDefault="006F2062" w:rsidP="00A129E0">
      <w:pPr>
        <w:pStyle w:val="Paragraphedeliste"/>
        <w:numPr>
          <w:ilvl w:val="0"/>
          <w:numId w:val="22"/>
        </w:numPr>
        <w:spacing w:before="120" w:after="120" w:line="276" w:lineRule="auto"/>
        <w:ind w:left="567"/>
        <w:jc w:val="both"/>
        <w:rPr>
          <w:rFonts w:ascii="Arial" w:hAnsi="Arial" w:cs="Arial"/>
          <w:vanish/>
          <w:sz w:val="24"/>
          <w:szCs w:val="24"/>
          <w:lang w:eastAsia="fr-FR"/>
        </w:rPr>
      </w:pPr>
    </w:p>
    <w:p w14:paraId="54D58F85" w14:textId="77777777" w:rsidR="006F2062" w:rsidRPr="006F2062" w:rsidRDefault="006F2062" w:rsidP="00A129E0">
      <w:pPr>
        <w:pStyle w:val="Paragraphedeliste"/>
        <w:numPr>
          <w:ilvl w:val="0"/>
          <w:numId w:val="22"/>
        </w:numPr>
        <w:spacing w:before="120" w:after="120" w:line="276" w:lineRule="auto"/>
        <w:ind w:left="567"/>
        <w:jc w:val="both"/>
        <w:rPr>
          <w:rFonts w:ascii="Arial" w:hAnsi="Arial" w:cs="Arial"/>
          <w:vanish/>
          <w:sz w:val="24"/>
          <w:szCs w:val="24"/>
          <w:lang w:eastAsia="fr-FR"/>
        </w:rPr>
      </w:pPr>
    </w:p>
    <w:p w14:paraId="4EBD133B" w14:textId="77777777" w:rsidR="006F2062" w:rsidRPr="006F2062" w:rsidRDefault="006F2062" w:rsidP="00A129E0">
      <w:pPr>
        <w:pStyle w:val="Paragraphedeliste"/>
        <w:numPr>
          <w:ilvl w:val="0"/>
          <w:numId w:val="22"/>
        </w:numPr>
        <w:spacing w:before="120" w:after="120" w:line="276" w:lineRule="auto"/>
        <w:ind w:left="567"/>
        <w:jc w:val="both"/>
        <w:rPr>
          <w:rFonts w:ascii="Arial" w:hAnsi="Arial" w:cs="Arial"/>
          <w:vanish/>
          <w:sz w:val="24"/>
          <w:szCs w:val="24"/>
          <w:lang w:eastAsia="fr-FR"/>
        </w:rPr>
      </w:pPr>
    </w:p>
    <w:p w14:paraId="4365A852" w14:textId="77777777" w:rsidR="006F2062" w:rsidRPr="006F2062" w:rsidRDefault="006F2062" w:rsidP="00A129E0">
      <w:pPr>
        <w:pStyle w:val="Paragraphedeliste"/>
        <w:numPr>
          <w:ilvl w:val="0"/>
          <w:numId w:val="22"/>
        </w:numPr>
        <w:spacing w:before="120" w:after="120" w:line="276" w:lineRule="auto"/>
        <w:ind w:left="567"/>
        <w:jc w:val="both"/>
        <w:rPr>
          <w:rFonts w:ascii="Arial" w:hAnsi="Arial" w:cs="Arial"/>
          <w:vanish/>
          <w:sz w:val="24"/>
          <w:szCs w:val="24"/>
          <w:lang w:eastAsia="fr-FR"/>
        </w:rPr>
      </w:pPr>
    </w:p>
    <w:p w14:paraId="00BE753B" w14:textId="77777777" w:rsidR="006F2062" w:rsidRPr="006F2062" w:rsidRDefault="006F2062" w:rsidP="00A129E0">
      <w:pPr>
        <w:pStyle w:val="Paragraphedeliste"/>
        <w:numPr>
          <w:ilvl w:val="0"/>
          <w:numId w:val="22"/>
        </w:numPr>
        <w:spacing w:before="120" w:after="120" w:line="276" w:lineRule="auto"/>
        <w:ind w:left="567"/>
        <w:jc w:val="both"/>
        <w:rPr>
          <w:rFonts w:ascii="Arial" w:hAnsi="Arial" w:cs="Arial"/>
          <w:vanish/>
          <w:sz w:val="24"/>
          <w:szCs w:val="24"/>
          <w:lang w:eastAsia="fr-FR"/>
        </w:rPr>
      </w:pPr>
    </w:p>
    <w:p w14:paraId="202D898C" w14:textId="77777777" w:rsidR="006F2062" w:rsidRPr="006F2062" w:rsidRDefault="006F2062" w:rsidP="00A129E0">
      <w:pPr>
        <w:pStyle w:val="Paragraphedeliste"/>
        <w:numPr>
          <w:ilvl w:val="0"/>
          <w:numId w:val="22"/>
        </w:numPr>
        <w:spacing w:before="120" w:after="120" w:line="276" w:lineRule="auto"/>
        <w:ind w:left="567"/>
        <w:jc w:val="both"/>
        <w:rPr>
          <w:rFonts w:ascii="Arial" w:hAnsi="Arial" w:cs="Arial"/>
          <w:vanish/>
          <w:sz w:val="24"/>
          <w:szCs w:val="24"/>
          <w:lang w:eastAsia="fr-FR"/>
        </w:rPr>
      </w:pPr>
    </w:p>
    <w:p w14:paraId="0FA94500" w14:textId="77777777" w:rsidR="006F2062" w:rsidRPr="006F2062" w:rsidRDefault="006F2062" w:rsidP="00A129E0">
      <w:pPr>
        <w:pStyle w:val="Paragraphedeliste"/>
        <w:numPr>
          <w:ilvl w:val="0"/>
          <w:numId w:val="22"/>
        </w:numPr>
        <w:spacing w:before="120" w:after="120" w:line="276" w:lineRule="auto"/>
        <w:ind w:left="567"/>
        <w:jc w:val="both"/>
        <w:rPr>
          <w:rFonts w:ascii="Arial" w:hAnsi="Arial" w:cs="Arial"/>
          <w:vanish/>
          <w:sz w:val="24"/>
          <w:szCs w:val="24"/>
          <w:lang w:eastAsia="fr-FR"/>
        </w:rPr>
      </w:pPr>
    </w:p>
    <w:p w14:paraId="0EA96F22" w14:textId="77777777" w:rsidR="006F2062" w:rsidRPr="006F2062" w:rsidRDefault="006F2062" w:rsidP="00A129E0">
      <w:pPr>
        <w:pStyle w:val="Paragraphedeliste"/>
        <w:numPr>
          <w:ilvl w:val="0"/>
          <w:numId w:val="22"/>
        </w:numPr>
        <w:spacing w:before="120" w:after="120" w:line="276" w:lineRule="auto"/>
        <w:ind w:left="567"/>
        <w:jc w:val="both"/>
        <w:rPr>
          <w:rFonts w:ascii="Arial" w:hAnsi="Arial" w:cs="Arial"/>
          <w:vanish/>
          <w:sz w:val="24"/>
          <w:szCs w:val="24"/>
          <w:lang w:eastAsia="fr-FR"/>
        </w:rPr>
      </w:pPr>
    </w:p>
    <w:p w14:paraId="7E284F0C" w14:textId="77777777" w:rsidR="006F2062" w:rsidRPr="006F2062" w:rsidRDefault="006F2062" w:rsidP="00A129E0">
      <w:pPr>
        <w:pStyle w:val="Paragraphedeliste"/>
        <w:numPr>
          <w:ilvl w:val="0"/>
          <w:numId w:val="22"/>
        </w:numPr>
        <w:spacing w:before="120" w:after="120" w:line="276" w:lineRule="auto"/>
        <w:ind w:left="567"/>
        <w:jc w:val="both"/>
        <w:rPr>
          <w:rFonts w:ascii="Arial" w:hAnsi="Arial" w:cs="Arial"/>
          <w:vanish/>
          <w:sz w:val="24"/>
          <w:szCs w:val="24"/>
          <w:lang w:eastAsia="fr-FR"/>
        </w:rPr>
      </w:pPr>
    </w:p>
    <w:p w14:paraId="6427F905" w14:textId="77777777" w:rsidR="006F2062" w:rsidRPr="006F2062" w:rsidRDefault="006F2062" w:rsidP="00A129E0">
      <w:pPr>
        <w:pStyle w:val="Paragraphedeliste"/>
        <w:numPr>
          <w:ilvl w:val="0"/>
          <w:numId w:val="22"/>
        </w:numPr>
        <w:spacing w:before="120" w:after="120" w:line="276" w:lineRule="auto"/>
        <w:ind w:left="567"/>
        <w:jc w:val="both"/>
        <w:rPr>
          <w:rFonts w:ascii="Arial" w:hAnsi="Arial" w:cs="Arial"/>
          <w:vanish/>
          <w:sz w:val="24"/>
          <w:szCs w:val="24"/>
          <w:lang w:eastAsia="fr-FR"/>
        </w:rPr>
      </w:pPr>
    </w:p>
    <w:p w14:paraId="65E95C51" w14:textId="77777777" w:rsidR="006F2062" w:rsidRPr="006F2062" w:rsidRDefault="006F2062" w:rsidP="00A129E0">
      <w:pPr>
        <w:pStyle w:val="Paragraphedeliste"/>
        <w:numPr>
          <w:ilvl w:val="0"/>
          <w:numId w:val="22"/>
        </w:numPr>
        <w:spacing w:before="120" w:after="120" w:line="276" w:lineRule="auto"/>
        <w:ind w:left="567"/>
        <w:jc w:val="both"/>
        <w:rPr>
          <w:rFonts w:ascii="Arial" w:hAnsi="Arial" w:cs="Arial"/>
          <w:vanish/>
          <w:sz w:val="24"/>
          <w:szCs w:val="24"/>
          <w:lang w:eastAsia="fr-FR"/>
        </w:rPr>
      </w:pPr>
    </w:p>
    <w:p w14:paraId="1AC41D08" w14:textId="77777777" w:rsidR="006F2062" w:rsidRPr="006F2062" w:rsidRDefault="006F2062" w:rsidP="00A129E0">
      <w:pPr>
        <w:pStyle w:val="Paragraphedeliste"/>
        <w:numPr>
          <w:ilvl w:val="0"/>
          <w:numId w:val="22"/>
        </w:numPr>
        <w:spacing w:before="120" w:after="120" w:line="276" w:lineRule="auto"/>
        <w:ind w:left="567"/>
        <w:jc w:val="both"/>
        <w:rPr>
          <w:rFonts w:ascii="Arial" w:hAnsi="Arial" w:cs="Arial"/>
          <w:vanish/>
          <w:sz w:val="24"/>
          <w:szCs w:val="24"/>
          <w:lang w:eastAsia="fr-FR"/>
        </w:rPr>
      </w:pPr>
    </w:p>
    <w:p w14:paraId="71F47A26" w14:textId="77777777" w:rsidR="006F2062" w:rsidRPr="006F2062" w:rsidRDefault="006F2062" w:rsidP="00A129E0">
      <w:pPr>
        <w:pStyle w:val="Paragraphedeliste"/>
        <w:numPr>
          <w:ilvl w:val="0"/>
          <w:numId w:val="22"/>
        </w:numPr>
        <w:spacing w:before="120" w:after="120" w:line="276" w:lineRule="auto"/>
        <w:ind w:left="567"/>
        <w:jc w:val="both"/>
        <w:rPr>
          <w:rFonts w:ascii="Arial" w:hAnsi="Arial" w:cs="Arial"/>
          <w:vanish/>
          <w:sz w:val="24"/>
          <w:szCs w:val="24"/>
          <w:lang w:eastAsia="fr-FR"/>
        </w:rPr>
      </w:pPr>
    </w:p>
    <w:p w14:paraId="3033418D" w14:textId="77777777" w:rsidR="006F2062" w:rsidRPr="006F2062" w:rsidRDefault="006F2062" w:rsidP="00A129E0">
      <w:pPr>
        <w:pStyle w:val="Paragraphedeliste"/>
        <w:numPr>
          <w:ilvl w:val="0"/>
          <w:numId w:val="22"/>
        </w:numPr>
        <w:spacing w:before="120" w:after="120" w:line="276" w:lineRule="auto"/>
        <w:ind w:left="567"/>
        <w:jc w:val="both"/>
        <w:rPr>
          <w:rFonts w:ascii="Arial" w:hAnsi="Arial" w:cs="Arial"/>
          <w:vanish/>
          <w:sz w:val="24"/>
          <w:szCs w:val="24"/>
          <w:lang w:eastAsia="fr-FR"/>
        </w:rPr>
      </w:pPr>
    </w:p>
    <w:p w14:paraId="2BB43FB9" w14:textId="77777777" w:rsidR="006F2062" w:rsidRPr="006F2062" w:rsidRDefault="006F2062" w:rsidP="00A129E0">
      <w:pPr>
        <w:pStyle w:val="Paragraphedeliste"/>
        <w:numPr>
          <w:ilvl w:val="0"/>
          <w:numId w:val="22"/>
        </w:numPr>
        <w:spacing w:before="120" w:after="120" w:line="276" w:lineRule="auto"/>
        <w:ind w:left="567"/>
        <w:jc w:val="both"/>
        <w:rPr>
          <w:rFonts w:ascii="Arial" w:hAnsi="Arial" w:cs="Arial"/>
          <w:vanish/>
          <w:sz w:val="24"/>
          <w:szCs w:val="24"/>
          <w:lang w:eastAsia="fr-FR"/>
        </w:rPr>
      </w:pPr>
    </w:p>
    <w:p w14:paraId="62F9D847" w14:textId="77777777" w:rsidR="006F2062" w:rsidRPr="006F2062" w:rsidRDefault="006F2062" w:rsidP="00A129E0">
      <w:pPr>
        <w:pStyle w:val="Paragraphedeliste"/>
        <w:numPr>
          <w:ilvl w:val="0"/>
          <w:numId w:val="22"/>
        </w:numPr>
        <w:spacing w:before="120" w:after="120" w:line="276" w:lineRule="auto"/>
        <w:ind w:left="567"/>
        <w:jc w:val="both"/>
        <w:rPr>
          <w:rFonts w:ascii="Arial" w:hAnsi="Arial" w:cs="Arial"/>
          <w:vanish/>
          <w:sz w:val="24"/>
          <w:szCs w:val="24"/>
          <w:lang w:eastAsia="fr-FR"/>
        </w:rPr>
      </w:pPr>
    </w:p>
    <w:p w14:paraId="18D34525" w14:textId="7270A266" w:rsidR="009A552B" w:rsidRPr="00531DB6" w:rsidRDefault="009A552B" w:rsidP="00FA0D18">
      <w:pPr>
        <w:pStyle w:val="Paragraphedeliste"/>
        <w:numPr>
          <w:ilvl w:val="0"/>
          <w:numId w:val="22"/>
        </w:numPr>
        <w:spacing w:before="120" w:after="120" w:line="276" w:lineRule="auto"/>
        <w:ind w:left="425" w:hanging="357"/>
        <w:jc w:val="both"/>
        <w:rPr>
          <w:rFonts w:ascii="Arial" w:hAnsi="Arial" w:cs="Arial"/>
          <w:sz w:val="24"/>
          <w:szCs w:val="24"/>
          <w:lang w:eastAsia="fr-FR"/>
        </w:rPr>
      </w:pPr>
      <w:r w:rsidRPr="00531DB6">
        <w:rPr>
          <w:rFonts w:ascii="Arial" w:hAnsi="Arial" w:cs="Arial"/>
          <w:sz w:val="24"/>
          <w:szCs w:val="24"/>
          <w:lang w:eastAsia="fr-FR"/>
        </w:rPr>
        <w:t xml:space="preserve">Construction </w:t>
      </w:r>
      <w:bookmarkStart w:id="3" w:name="_Hlk133594061"/>
      <w:r w:rsidRPr="00531DB6">
        <w:rPr>
          <w:rFonts w:ascii="Arial" w:hAnsi="Arial" w:cs="Arial"/>
          <w:sz w:val="24"/>
          <w:szCs w:val="24"/>
          <w:lang w:eastAsia="fr-FR"/>
        </w:rPr>
        <w:t xml:space="preserve">de logements sociaux </w:t>
      </w:r>
      <w:r w:rsidR="00976815" w:rsidRPr="00531DB6">
        <w:rPr>
          <w:rFonts w:ascii="Arial" w:hAnsi="Arial" w:cs="Arial"/>
          <w:sz w:val="24"/>
          <w:szCs w:val="24"/>
          <w:lang w:eastAsia="fr-FR"/>
        </w:rPr>
        <w:t>de qualité</w:t>
      </w:r>
      <w:r w:rsidR="005303D9">
        <w:rPr>
          <w:rFonts w:ascii="Arial" w:hAnsi="Arial" w:cs="Arial"/>
          <w:sz w:val="24"/>
          <w:szCs w:val="24"/>
          <w:lang w:eastAsia="fr-FR"/>
        </w:rPr>
        <w:t>,</w:t>
      </w:r>
      <w:r w:rsidR="00976815" w:rsidRPr="00531DB6">
        <w:rPr>
          <w:rFonts w:ascii="Arial" w:hAnsi="Arial" w:cs="Arial"/>
          <w:sz w:val="24"/>
          <w:szCs w:val="24"/>
          <w:lang w:eastAsia="fr-FR"/>
        </w:rPr>
        <w:t xml:space="preserve"> </w:t>
      </w:r>
      <w:r w:rsidRPr="00531DB6">
        <w:rPr>
          <w:rFonts w:ascii="Arial" w:hAnsi="Arial" w:cs="Arial"/>
          <w:sz w:val="24"/>
          <w:szCs w:val="24"/>
          <w:lang w:eastAsia="fr-FR"/>
        </w:rPr>
        <w:t xml:space="preserve">en nombre suffisant </w:t>
      </w:r>
      <w:r w:rsidR="005303D9">
        <w:rPr>
          <w:rFonts w:ascii="Arial" w:hAnsi="Arial" w:cs="Arial"/>
          <w:sz w:val="24"/>
          <w:szCs w:val="24"/>
          <w:lang w:eastAsia="fr-FR"/>
        </w:rPr>
        <w:t>et prenant en compte les services sociaux de base</w:t>
      </w:r>
      <w:r w:rsidR="005303D9" w:rsidRPr="00531DB6">
        <w:rPr>
          <w:rFonts w:ascii="Arial" w:hAnsi="Arial" w:cs="Arial"/>
          <w:sz w:val="24"/>
          <w:szCs w:val="24"/>
          <w:lang w:eastAsia="fr-FR"/>
        </w:rPr>
        <w:t xml:space="preserve"> </w:t>
      </w:r>
      <w:r w:rsidRPr="00531DB6">
        <w:rPr>
          <w:rFonts w:ascii="Arial" w:hAnsi="Arial" w:cs="Arial"/>
          <w:sz w:val="24"/>
          <w:szCs w:val="24"/>
          <w:lang w:eastAsia="fr-FR"/>
        </w:rPr>
        <w:t>dans les principales villes du pays</w:t>
      </w:r>
      <w:bookmarkEnd w:id="3"/>
      <w:r w:rsidR="005303D9">
        <w:rPr>
          <w:rFonts w:ascii="Arial" w:hAnsi="Arial" w:cs="Arial"/>
          <w:sz w:val="24"/>
          <w:szCs w:val="24"/>
          <w:lang w:eastAsia="fr-FR"/>
        </w:rPr>
        <w:t xml:space="preserve"> </w:t>
      </w:r>
      <w:r w:rsidRPr="00531DB6">
        <w:rPr>
          <w:rFonts w:ascii="Arial" w:hAnsi="Arial" w:cs="Arial"/>
          <w:sz w:val="24"/>
          <w:szCs w:val="24"/>
          <w:lang w:eastAsia="fr-FR"/>
        </w:rPr>
        <w:t>;</w:t>
      </w:r>
    </w:p>
    <w:p w14:paraId="11E491FD" w14:textId="1F1D8159" w:rsidR="00976815" w:rsidRPr="00531DB6" w:rsidRDefault="00976815" w:rsidP="006F2062">
      <w:pPr>
        <w:pStyle w:val="Paragraphedeliste"/>
        <w:numPr>
          <w:ilvl w:val="0"/>
          <w:numId w:val="22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  <w:lang w:eastAsia="fr-FR"/>
        </w:rPr>
      </w:pPr>
      <w:r w:rsidRPr="00531DB6">
        <w:rPr>
          <w:rFonts w:ascii="Arial" w:hAnsi="Arial" w:cs="Arial"/>
          <w:sz w:val="24"/>
          <w:szCs w:val="24"/>
          <w:lang w:eastAsia="fr-FR"/>
        </w:rPr>
        <w:t xml:space="preserve">Prise de mesures contre la spéculation foncière </w:t>
      </w:r>
      <w:r w:rsidR="00962321" w:rsidRPr="00531DB6">
        <w:rPr>
          <w:rFonts w:ascii="Arial" w:hAnsi="Arial" w:cs="Arial"/>
          <w:sz w:val="24"/>
          <w:szCs w:val="24"/>
          <w:lang w:eastAsia="fr-FR"/>
        </w:rPr>
        <w:t xml:space="preserve">en ville comme en campagne </w:t>
      </w:r>
      <w:r w:rsidRPr="00531DB6">
        <w:rPr>
          <w:rFonts w:ascii="Arial" w:hAnsi="Arial" w:cs="Arial"/>
          <w:sz w:val="24"/>
          <w:szCs w:val="24"/>
          <w:lang w:eastAsia="fr-FR"/>
        </w:rPr>
        <w:t>;</w:t>
      </w:r>
      <w:r w:rsidR="00962321" w:rsidRPr="00531DB6">
        <w:rPr>
          <w:rFonts w:ascii="Arial" w:hAnsi="Arial" w:cs="Arial"/>
          <w:sz w:val="24"/>
          <w:szCs w:val="24"/>
          <w:lang w:eastAsia="fr-FR"/>
        </w:rPr>
        <w:t xml:space="preserve"> </w:t>
      </w:r>
    </w:p>
    <w:p w14:paraId="1429694B" w14:textId="36BA81C8" w:rsidR="00F05A1E" w:rsidRPr="00531DB6" w:rsidRDefault="008B431C" w:rsidP="006F2062">
      <w:pPr>
        <w:pStyle w:val="Paragraphedeliste"/>
        <w:numPr>
          <w:ilvl w:val="0"/>
          <w:numId w:val="22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  <w:lang w:eastAsia="fr-FR"/>
        </w:rPr>
      </w:pPr>
      <w:r w:rsidRPr="00531DB6">
        <w:rPr>
          <w:rFonts w:ascii="Arial" w:hAnsi="Arial" w:cs="Arial"/>
          <w:sz w:val="24"/>
          <w:szCs w:val="24"/>
          <w:lang w:eastAsia="fr-FR"/>
        </w:rPr>
        <w:t>Informatisation et</w:t>
      </w:r>
      <w:r w:rsidR="0033203C" w:rsidRPr="00531DB6">
        <w:rPr>
          <w:rFonts w:ascii="Arial" w:hAnsi="Arial" w:cs="Arial"/>
          <w:sz w:val="24"/>
          <w:szCs w:val="24"/>
          <w:lang w:eastAsia="fr-FR"/>
        </w:rPr>
        <w:t xml:space="preserve"> assainissement </w:t>
      </w:r>
      <w:r w:rsidR="00EE4306" w:rsidRPr="00531DB6">
        <w:rPr>
          <w:rFonts w:ascii="Arial" w:hAnsi="Arial" w:cs="Arial"/>
          <w:sz w:val="24"/>
          <w:szCs w:val="24"/>
          <w:lang w:eastAsia="fr-FR"/>
        </w:rPr>
        <w:t>du fichier du foncier ;</w:t>
      </w:r>
    </w:p>
    <w:p w14:paraId="50A9CB42" w14:textId="39F5D15F" w:rsidR="00E6090D" w:rsidRPr="00531DB6" w:rsidRDefault="009A552B" w:rsidP="006F2062">
      <w:pPr>
        <w:pStyle w:val="Paragraphedeliste"/>
        <w:numPr>
          <w:ilvl w:val="0"/>
          <w:numId w:val="22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  <w:lang w:eastAsia="fr-FR"/>
        </w:rPr>
      </w:pPr>
      <w:r w:rsidRPr="00531DB6">
        <w:rPr>
          <w:rFonts w:ascii="Arial" w:hAnsi="Arial" w:cs="Arial"/>
          <w:sz w:val="24"/>
          <w:szCs w:val="24"/>
          <w:lang w:eastAsia="fr-FR"/>
        </w:rPr>
        <w:t>Arrêt de l’accaparement des forêts</w:t>
      </w:r>
      <w:r w:rsidR="00312EB7" w:rsidRPr="00531DB6">
        <w:rPr>
          <w:rFonts w:ascii="Arial" w:hAnsi="Arial" w:cs="Arial"/>
          <w:sz w:val="24"/>
          <w:szCs w:val="24"/>
          <w:lang w:eastAsia="fr-FR"/>
        </w:rPr>
        <w:t xml:space="preserve"> ;</w:t>
      </w:r>
    </w:p>
    <w:p w14:paraId="63B8AF3D" w14:textId="2EDCECC4" w:rsidR="009A552B" w:rsidRPr="00531DB6" w:rsidRDefault="00C062A9" w:rsidP="006F2062">
      <w:pPr>
        <w:pStyle w:val="Paragraphedeliste"/>
        <w:numPr>
          <w:ilvl w:val="0"/>
          <w:numId w:val="22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  <w:lang w:eastAsia="fr-FR"/>
        </w:rPr>
      </w:pPr>
      <w:r w:rsidRPr="00531DB6">
        <w:rPr>
          <w:rFonts w:ascii="Arial" w:hAnsi="Arial" w:cs="Arial"/>
          <w:sz w:val="24"/>
          <w:szCs w:val="24"/>
          <w:lang w:eastAsia="fr-FR"/>
        </w:rPr>
        <w:t>E</w:t>
      </w:r>
      <w:r w:rsidR="00E6090D" w:rsidRPr="00531DB6">
        <w:rPr>
          <w:rFonts w:ascii="Arial" w:hAnsi="Arial" w:cs="Arial"/>
          <w:sz w:val="24"/>
          <w:szCs w:val="24"/>
          <w:lang w:eastAsia="fr-FR"/>
        </w:rPr>
        <w:t>nq</w:t>
      </w:r>
      <w:r w:rsidRPr="00531DB6">
        <w:rPr>
          <w:rFonts w:ascii="Arial" w:hAnsi="Arial" w:cs="Arial"/>
          <w:sz w:val="24"/>
          <w:szCs w:val="24"/>
          <w:lang w:eastAsia="fr-FR"/>
        </w:rPr>
        <w:t>uêtes sur les espaces verts vendus à Ouaga</w:t>
      </w:r>
      <w:r w:rsidR="00DE51E7">
        <w:rPr>
          <w:rFonts w:ascii="Arial" w:hAnsi="Arial" w:cs="Arial"/>
          <w:sz w:val="24"/>
          <w:szCs w:val="24"/>
          <w:lang w:eastAsia="fr-FR"/>
        </w:rPr>
        <w:t>dougou</w:t>
      </w:r>
      <w:r w:rsidRPr="00531DB6">
        <w:rPr>
          <w:rFonts w:ascii="Arial" w:hAnsi="Arial" w:cs="Arial"/>
          <w:sz w:val="24"/>
          <w:szCs w:val="24"/>
          <w:lang w:eastAsia="fr-FR"/>
        </w:rPr>
        <w:t xml:space="preserve"> et dans d’autres grandes villes</w:t>
      </w:r>
      <w:r w:rsidR="006C5113" w:rsidRPr="00531DB6">
        <w:rPr>
          <w:rFonts w:ascii="Arial" w:hAnsi="Arial" w:cs="Arial"/>
          <w:sz w:val="24"/>
          <w:szCs w:val="24"/>
          <w:lang w:eastAsia="fr-FR"/>
        </w:rPr>
        <w:t xml:space="preserve">, </w:t>
      </w:r>
      <w:r w:rsidR="006C1F5A" w:rsidRPr="00531DB6">
        <w:rPr>
          <w:rFonts w:ascii="Arial" w:hAnsi="Arial" w:cs="Arial"/>
          <w:sz w:val="24"/>
          <w:szCs w:val="24"/>
          <w:lang w:eastAsia="fr-FR"/>
        </w:rPr>
        <w:t>leur restitution aux collectivités</w:t>
      </w:r>
      <w:r w:rsidR="006C5113" w:rsidRPr="00531DB6">
        <w:rPr>
          <w:rFonts w:ascii="Arial" w:hAnsi="Arial" w:cs="Arial"/>
          <w:sz w:val="24"/>
          <w:szCs w:val="24"/>
          <w:lang w:eastAsia="fr-FR"/>
        </w:rPr>
        <w:t xml:space="preserve"> et la sanction des auteurs</w:t>
      </w:r>
      <w:r w:rsidR="006C1F5A" w:rsidRPr="00531DB6">
        <w:rPr>
          <w:rFonts w:ascii="Arial" w:hAnsi="Arial" w:cs="Arial"/>
          <w:sz w:val="24"/>
          <w:szCs w:val="24"/>
          <w:lang w:eastAsia="fr-FR"/>
        </w:rPr>
        <w:t>.</w:t>
      </w:r>
    </w:p>
    <w:p w14:paraId="1D5821B8" w14:textId="77777777" w:rsidR="00A5069C" w:rsidRDefault="00A5069C" w:rsidP="00C426AD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  <w:lang w:eastAsia="fr-FR"/>
        </w:rPr>
      </w:pPr>
    </w:p>
    <w:p w14:paraId="1842674A" w14:textId="77777777" w:rsidR="00FA0D18" w:rsidRDefault="00FA0D18" w:rsidP="00C426AD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  <w:lang w:eastAsia="fr-FR"/>
        </w:rPr>
      </w:pPr>
    </w:p>
    <w:p w14:paraId="66D4917D" w14:textId="77777777" w:rsidR="00FA0D18" w:rsidRDefault="00FA0D18" w:rsidP="00C426AD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  <w:lang w:eastAsia="fr-FR"/>
        </w:rPr>
      </w:pPr>
    </w:p>
    <w:p w14:paraId="01A8D707" w14:textId="77777777" w:rsidR="00FA0D18" w:rsidRPr="00531DB6" w:rsidRDefault="00FA0D18" w:rsidP="00C426AD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  <w:lang w:eastAsia="fr-FR"/>
        </w:rPr>
      </w:pPr>
    </w:p>
    <w:p w14:paraId="6E809FD9" w14:textId="60563A2B" w:rsidR="00BC547A" w:rsidRPr="00531DB6" w:rsidRDefault="00A85E62" w:rsidP="00310965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  <w:lang w:eastAsia="fr-FR"/>
        </w:rPr>
      </w:pPr>
      <w:r w:rsidRPr="00531DB6">
        <w:rPr>
          <w:rFonts w:ascii="Arial" w:eastAsia="Arial" w:hAnsi="Arial" w:cs="Arial"/>
          <w:b/>
          <w:color w:val="000000"/>
          <w:sz w:val="24"/>
          <w:szCs w:val="24"/>
          <w:lang w:eastAsia="fr-FR"/>
        </w:rPr>
        <w:t>Pour l</w:t>
      </w:r>
      <w:r w:rsidR="0056730E" w:rsidRPr="00531DB6">
        <w:rPr>
          <w:rFonts w:ascii="Arial" w:eastAsia="Arial" w:hAnsi="Arial" w:cs="Arial"/>
          <w:b/>
          <w:color w:val="000000"/>
          <w:sz w:val="24"/>
          <w:szCs w:val="24"/>
          <w:lang w:eastAsia="fr-FR"/>
        </w:rPr>
        <w:t xml:space="preserve">e respect et l’élargissement des libertés </w:t>
      </w:r>
      <w:r w:rsidR="003F224C" w:rsidRPr="00531DB6">
        <w:rPr>
          <w:rFonts w:ascii="Arial" w:eastAsia="Arial" w:hAnsi="Arial" w:cs="Arial"/>
          <w:b/>
          <w:color w:val="000000"/>
          <w:sz w:val="24"/>
          <w:szCs w:val="24"/>
          <w:lang w:eastAsia="fr-FR"/>
        </w:rPr>
        <w:t>individuelles</w:t>
      </w:r>
      <w:r w:rsidR="0056730E" w:rsidRPr="00531DB6">
        <w:rPr>
          <w:rFonts w:ascii="Arial" w:eastAsia="Arial" w:hAnsi="Arial" w:cs="Arial"/>
          <w:b/>
          <w:color w:val="000000"/>
          <w:sz w:val="24"/>
          <w:szCs w:val="24"/>
          <w:lang w:eastAsia="fr-FR"/>
        </w:rPr>
        <w:t xml:space="preserve"> et </w:t>
      </w:r>
      <w:r w:rsidR="003F224C" w:rsidRPr="00531DB6">
        <w:rPr>
          <w:rFonts w:ascii="Arial" w:eastAsia="Arial" w:hAnsi="Arial" w:cs="Arial"/>
          <w:b/>
          <w:color w:val="000000"/>
          <w:sz w:val="24"/>
          <w:szCs w:val="24"/>
          <w:lang w:eastAsia="fr-FR"/>
        </w:rPr>
        <w:t>collectives</w:t>
      </w:r>
      <w:r w:rsidR="0056730E" w:rsidRPr="00531DB6">
        <w:rPr>
          <w:rFonts w:ascii="Arial" w:eastAsia="Arial" w:hAnsi="Arial" w:cs="Arial"/>
          <w:b/>
          <w:color w:val="000000"/>
          <w:sz w:val="24"/>
          <w:szCs w:val="24"/>
          <w:lang w:eastAsia="fr-FR"/>
        </w:rPr>
        <w:t xml:space="preserve"> et </w:t>
      </w:r>
      <w:r w:rsidRPr="00531DB6">
        <w:rPr>
          <w:rFonts w:ascii="Arial" w:eastAsia="Arial" w:hAnsi="Arial" w:cs="Arial"/>
          <w:b/>
          <w:color w:val="000000"/>
          <w:sz w:val="24"/>
          <w:szCs w:val="24"/>
          <w:lang w:eastAsia="fr-FR"/>
        </w:rPr>
        <w:t xml:space="preserve">la </w:t>
      </w:r>
      <w:r w:rsidR="0056730E" w:rsidRPr="00531DB6">
        <w:rPr>
          <w:rFonts w:ascii="Arial" w:eastAsia="Arial" w:hAnsi="Arial" w:cs="Arial"/>
          <w:b/>
          <w:color w:val="000000"/>
          <w:sz w:val="24"/>
          <w:szCs w:val="24"/>
          <w:lang w:eastAsia="fr-FR"/>
        </w:rPr>
        <w:t>promotion du travail décent :</w:t>
      </w:r>
    </w:p>
    <w:p w14:paraId="57814D5A" w14:textId="5187A9D9" w:rsidR="00B46539" w:rsidRPr="00531DB6" w:rsidRDefault="00304C9D" w:rsidP="006F2062">
      <w:pPr>
        <w:pStyle w:val="Paragraphedeliste"/>
        <w:numPr>
          <w:ilvl w:val="0"/>
          <w:numId w:val="23"/>
        </w:numPr>
        <w:spacing w:before="120" w:after="120" w:line="276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  <w:lang w:eastAsia="fr-FR"/>
        </w:rPr>
      </w:pPr>
      <w:r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Arrêt des exécutions </w:t>
      </w:r>
      <w:r w:rsidR="00312EB7"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sommaires et </w:t>
      </w:r>
      <w:r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>extra-judiciaires</w:t>
      </w:r>
      <w:r w:rsidR="00312EB7"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, </w:t>
      </w:r>
      <w:r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des agressions </w:t>
      </w:r>
      <w:r w:rsidR="00312EB7"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et menaces de mort </w:t>
      </w:r>
      <w:r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contre les citoyens </w:t>
      </w:r>
      <w:r w:rsidR="00312EB7"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avec </w:t>
      </w:r>
      <w:r w:rsidR="00B46539"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>engagement de poursuites judiciaires contre les auteurs et commanditaires</w:t>
      </w:r>
      <w:r w:rsidR="008301F3"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 </w:t>
      </w:r>
      <w:r w:rsidR="00B46539"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>;</w:t>
      </w:r>
    </w:p>
    <w:p w14:paraId="168169E9" w14:textId="6E36909F" w:rsidR="006D6594" w:rsidRPr="00531DB6" w:rsidRDefault="006D6594" w:rsidP="006F2062">
      <w:pPr>
        <w:pStyle w:val="Paragraphedeliste"/>
        <w:numPr>
          <w:ilvl w:val="0"/>
          <w:numId w:val="23"/>
        </w:numPr>
        <w:spacing w:after="0" w:line="276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  <w:lang w:eastAsia="fr-FR"/>
        </w:rPr>
      </w:pPr>
      <w:r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>Respect des engagements contenus dans le pacte sur le renouveau de la justice</w:t>
      </w:r>
      <w:r w:rsidR="008301F3"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 </w:t>
      </w:r>
      <w:r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>;</w:t>
      </w:r>
    </w:p>
    <w:p w14:paraId="7DC8DEEA" w14:textId="06510B99" w:rsidR="00304C9D" w:rsidRPr="00531DB6" w:rsidRDefault="00B46539" w:rsidP="006F2062">
      <w:pPr>
        <w:pStyle w:val="Paragraphedeliste"/>
        <w:numPr>
          <w:ilvl w:val="0"/>
          <w:numId w:val="23"/>
        </w:numPr>
        <w:spacing w:after="0" w:line="276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  <w:lang w:eastAsia="fr-FR"/>
        </w:rPr>
      </w:pPr>
      <w:r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>Re</w:t>
      </w:r>
      <w:r w:rsidR="00B37722"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>s</w:t>
      </w:r>
      <w:r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>pect du droit de r</w:t>
      </w:r>
      <w:r w:rsidR="006D6594"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>é</w:t>
      </w:r>
      <w:r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>union et de manifestation sur la voie publique</w:t>
      </w:r>
      <w:r w:rsidR="008301F3"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 </w:t>
      </w:r>
      <w:r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>;</w:t>
      </w:r>
    </w:p>
    <w:p w14:paraId="1E1CBDF5" w14:textId="77777777" w:rsidR="00F36F3A" w:rsidRDefault="00F36F3A" w:rsidP="006F2062">
      <w:pPr>
        <w:pStyle w:val="Paragraphedeliste"/>
        <w:numPr>
          <w:ilvl w:val="0"/>
          <w:numId w:val="23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  <w:lang w:eastAsia="fr-FR"/>
        </w:rPr>
      </w:pPr>
      <w:r w:rsidRPr="00531DB6">
        <w:rPr>
          <w:rFonts w:ascii="Arial" w:hAnsi="Arial" w:cs="Arial"/>
          <w:sz w:val="24"/>
          <w:szCs w:val="24"/>
          <w:lang w:eastAsia="fr-FR"/>
        </w:rPr>
        <w:t>Régularisation de la situation des agents de la mairie centrale de Ouagadougou ;</w:t>
      </w:r>
    </w:p>
    <w:p w14:paraId="35AAF69D" w14:textId="44CF5DF0" w:rsidR="005E4BD3" w:rsidRDefault="005E4BD3" w:rsidP="006F2062">
      <w:pPr>
        <w:pStyle w:val="Paragraphedeliste"/>
        <w:numPr>
          <w:ilvl w:val="0"/>
          <w:numId w:val="23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A</w:t>
      </w:r>
      <w:r w:rsidRPr="005E4BD3">
        <w:rPr>
          <w:rFonts w:ascii="Arial" w:hAnsi="Arial" w:cs="Arial"/>
          <w:sz w:val="24"/>
          <w:szCs w:val="24"/>
          <w:lang w:eastAsia="fr-FR"/>
        </w:rPr>
        <w:t xml:space="preserve">doption </w:t>
      </w:r>
      <w:r w:rsidR="0013375B">
        <w:rPr>
          <w:rFonts w:ascii="Arial" w:hAnsi="Arial" w:cs="Arial"/>
          <w:sz w:val="24"/>
          <w:szCs w:val="24"/>
          <w:lang w:eastAsia="fr-FR"/>
        </w:rPr>
        <w:t>diligente du</w:t>
      </w:r>
      <w:r w:rsidR="00D13385" w:rsidRPr="00D13385">
        <w:rPr>
          <w:rFonts w:ascii="Arial" w:hAnsi="Arial" w:cs="Arial"/>
          <w:sz w:val="24"/>
          <w:szCs w:val="24"/>
          <w:lang w:eastAsia="fr-FR"/>
        </w:rPr>
        <w:t>-projet</w:t>
      </w:r>
      <w:r w:rsidR="00D13385">
        <w:rPr>
          <w:rFonts w:ascii="Arial" w:hAnsi="Arial" w:cs="Arial"/>
          <w:sz w:val="24"/>
          <w:szCs w:val="24"/>
          <w:lang w:eastAsia="fr-FR"/>
        </w:rPr>
        <w:t xml:space="preserve"> de </w:t>
      </w:r>
      <w:r>
        <w:rPr>
          <w:rFonts w:ascii="Arial" w:hAnsi="Arial" w:cs="Arial"/>
          <w:sz w:val="24"/>
          <w:szCs w:val="24"/>
          <w:lang w:eastAsia="fr-FR"/>
        </w:rPr>
        <w:t>C</w:t>
      </w:r>
      <w:r w:rsidRPr="005E4BD3">
        <w:rPr>
          <w:rFonts w:ascii="Arial" w:hAnsi="Arial" w:cs="Arial"/>
          <w:sz w:val="24"/>
          <w:szCs w:val="24"/>
          <w:lang w:eastAsia="fr-FR"/>
        </w:rPr>
        <w:t>ode du travail</w:t>
      </w:r>
      <w:r>
        <w:rPr>
          <w:rFonts w:ascii="Arial" w:hAnsi="Arial" w:cs="Arial"/>
          <w:sz w:val="24"/>
          <w:szCs w:val="24"/>
          <w:lang w:eastAsia="fr-FR"/>
        </w:rPr>
        <w:t> </w:t>
      </w:r>
      <w:r w:rsidR="00D13385">
        <w:rPr>
          <w:rFonts w:ascii="Arial" w:hAnsi="Arial" w:cs="Arial"/>
          <w:sz w:val="24"/>
          <w:szCs w:val="24"/>
          <w:lang w:eastAsia="fr-FR"/>
        </w:rPr>
        <w:t>transmis à l’ALT</w:t>
      </w:r>
      <w:r w:rsidR="00FA0D18">
        <w:rPr>
          <w:rFonts w:ascii="Arial" w:hAnsi="Arial" w:cs="Arial"/>
          <w:sz w:val="24"/>
          <w:szCs w:val="24"/>
          <w:lang w:eastAsia="fr-FR"/>
        </w:rPr>
        <w:t> ;</w:t>
      </w:r>
    </w:p>
    <w:p w14:paraId="5F6D74BE" w14:textId="6FEA4192" w:rsidR="005E4BD3" w:rsidRDefault="005E4BD3" w:rsidP="006F2062">
      <w:pPr>
        <w:pStyle w:val="Paragraphedeliste"/>
        <w:numPr>
          <w:ilvl w:val="0"/>
          <w:numId w:val="23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R</w:t>
      </w:r>
      <w:r w:rsidRPr="005E4BD3">
        <w:rPr>
          <w:rFonts w:ascii="Arial" w:hAnsi="Arial" w:cs="Arial"/>
          <w:sz w:val="24"/>
          <w:szCs w:val="24"/>
          <w:lang w:eastAsia="fr-FR"/>
        </w:rPr>
        <w:t>electure de la loi 033 portant régime juridique applicable aux emplois et aux agents des établissements publics de l’Etat</w:t>
      </w:r>
      <w:r>
        <w:rPr>
          <w:rFonts w:ascii="Arial" w:hAnsi="Arial" w:cs="Arial"/>
          <w:sz w:val="24"/>
          <w:szCs w:val="24"/>
          <w:lang w:eastAsia="fr-FR"/>
        </w:rPr>
        <w:t> ;</w:t>
      </w:r>
    </w:p>
    <w:p w14:paraId="5660F0BA" w14:textId="5EE27BAE" w:rsidR="004D7ECE" w:rsidRPr="00531DB6" w:rsidRDefault="004D7ECE" w:rsidP="006F2062">
      <w:pPr>
        <w:pStyle w:val="Paragraphedeliste"/>
        <w:numPr>
          <w:ilvl w:val="0"/>
          <w:numId w:val="23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  <w:lang w:eastAsia="fr-FR"/>
        </w:rPr>
      </w:pPr>
      <w:r w:rsidRPr="004D7ECE">
        <w:rPr>
          <w:rFonts w:ascii="Arial" w:hAnsi="Arial" w:cs="Arial"/>
          <w:sz w:val="24"/>
          <w:szCs w:val="24"/>
          <w:lang w:eastAsia="fr-FR"/>
        </w:rPr>
        <w:t xml:space="preserve">Relecture du </w:t>
      </w:r>
      <w:r w:rsidR="0016152D">
        <w:rPr>
          <w:rFonts w:ascii="Arial" w:hAnsi="Arial" w:cs="Arial"/>
          <w:sz w:val="24"/>
          <w:szCs w:val="24"/>
          <w:lang w:eastAsia="fr-FR"/>
        </w:rPr>
        <w:t>K</w:t>
      </w:r>
      <w:r w:rsidRPr="004D7ECE">
        <w:rPr>
          <w:rFonts w:ascii="Arial" w:hAnsi="Arial" w:cs="Arial"/>
          <w:sz w:val="24"/>
          <w:szCs w:val="24"/>
          <w:lang w:eastAsia="fr-FR"/>
        </w:rPr>
        <w:t>iti An IV-023 du 23 août 1986 portant fixation des modalités et des tarifs des transports par voie terrestre</w:t>
      </w:r>
      <w:r>
        <w:rPr>
          <w:rFonts w:ascii="Arial" w:hAnsi="Arial" w:cs="Arial"/>
          <w:sz w:val="24"/>
          <w:szCs w:val="24"/>
          <w:lang w:eastAsia="fr-FR"/>
        </w:rPr>
        <w:t> ;</w:t>
      </w:r>
    </w:p>
    <w:p w14:paraId="4BBF62D7" w14:textId="00137A56" w:rsidR="00437030" w:rsidRPr="00531DB6" w:rsidRDefault="00437030" w:rsidP="006F2062">
      <w:pPr>
        <w:pStyle w:val="Paragraphedeliste"/>
        <w:numPr>
          <w:ilvl w:val="0"/>
          <w:numId w:val="23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  <w:lang w:eastAsia="fr-FR"/>
        </w:rPr>
      </w:pPr>
      <w:r w:rsidRPr="00531DB6">
        <w:rPr>
          <w:rFonts w:ascii="Arial" w:hAnsi="Arial" w:cs="Arial"/>
          <w:sz w:val="24"/>
          <w:szCs w:val="24"/>
          <w:lang w:eastAsia="fr-FR"/>
        </w:rPr>
        <w:t>Relecture de la loi 064 portant liberté d’association et de manifestation sur la voie publique en vue de la conformer aux dispositions de la convention 87 de l’OIT ;</w:t>
      </w:r>
    </w:p>
    <w:p w14:paraId="09BFC59E" w14:textId="49F7FBB6" w:rsidR="006F1D80" w:rsidRDefault="00461216" w:rsidP="006F2062">
      <w:pPr>
        <w:pStyle w:val="Paragraphedeliste"/>
        <w:numPr>
          <w:ilvl w:val="0"/>
          <w:numId w:val="23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  <w:lang w:eastAsia="fr-FR"/>
        </w:rPr>
      </w:pPr>
      <w:r w:rsidRPr="00461216">
        <w:rPr>
          <w:rFonts w:ascii="Arial" w:hAnsi="Arial" w:cs="Arial"/>
          <w:sz w:val="24"/>
          <w:szCs w:val="24"/>
          <w:lang w:eastAsia="fr-FR"/>
        </w:rPr>
        <w:t xml:space="preserve">Finalisation du processus de </w:t>
      </w:r>
      <w:r>
        <w:rPr>
          <w:rFonts w:ascii="Arial" w:hAnsi="Arial" w:cs="Arial"/>
          <w:sz w:val="24"/>
          <w:szCs w:val="24"/>
          <w:lang w:eastAsia="fr-FR"/>
        </w:rPr>
        <w:t>r</w:t>
      </w:r>
      <w:r w:rsidRPr="00531DB6">
        <w:rPr>
          <w:rFonts w:ascii="Arial" w:hAnsi="Arial" w:cs="Arial"/>
          <w:sz w:val="24"/>
          <w:szCs w:val="24"/>
          <w:lang w:eastAsia="fr-FR"/>
        </w:rPr>
        <w:t xml:space="preserve">atification </w:t>
      </w:r>
      <w:r w:rsidR="006F1D80" w:rsidRPr="00531DB6">
        <w:rPr>
          <w:rFonts w:ascii="Arial" w:hAnsi="Arial" w:cs="Arial"/>
          <w:sz w:val="24"/>
          <w:szCs w:val="24"/>
          <w:lang w:eastAsia="fr-FR"/>
        </w:rPr>
        <w:t>des conventions 151</w:t>
      </w:r>
      <w:r w:rsidRPr="00461216">
        <w:t xml:space="preserve"> </w:t>
      </w:r>
      <w:r w:rsidRPr="00461216">
        <w:rPr>
          <w:rFonts w:ascii="Arial" w:hAnsi="Arial" w:cs="Arial"/>
          <w:sz w:val="24"/>
          <w:szCs w:val="24"/>
          <w:lang w:eastAsia="fr-FR"/>
        </w:rPr>
        <w:t>sur les relations de travail dans la fonction publique</w:t>
      </w:r>
      <w:r w:rsidR="005366D6">
        <w:rPr>
          <w:rFonts w:ascii="Arial" w:hAnsi="Arial" w:cs="Arial"/>
          <w:sz w:val="24"/>
          <w:szCs w:val="24"/>
          <w:lang w:eastAsia="fr-FR"/>
        </w:rPr>
        <w:t>,</w:t>
      </w:r>
      <w:r w:rsidR="006F1D80" w:rsidRPr="00531DB6">
        <w:rPr>
          <w:rFonts w:ascii="Arial" w:hAnsi="Arial" w:cs="Arial"/>
          <w:sz w:val="24"/>
          <w:szCs w:val="24"/>
          <w:lang w:eastAsia="fr-FR"/>
        </w:rPr>
        <w:t xml:space="preserve"> 154</w:t>
      </w:r>
      <w:r w:rsidRPr="00461216">
        <w:t xml:space="preserve"> </w:t>
      </w:r>
      <w:r w:rsidRPr="00461216">
        <w:rPr>
          <w:rFonts w:ascii="Arial" w:hAnsi="Arial" w:cs="Arial"/>
          <w:sz w:val="24"/>
          <w:szCs w:val="24"/>
          <w:lang w:eastAsia="fr-FR"/>
        </w:rPr>
        <w:t>sur la négociation collective</w:t>
      </w:r>
      <w:r w:rsidR="005366D6">
        <w:rPr>
          <w:rFonts w:ascii="Arial" w:hAnsi="Arial" w:cs="Arial"/>
          <w:sz w:val="24"/>
          <w:szCs w:val="24"/>
          <w:lang w:eastAsia="fr-FR"/>
        </w:rPr>
        <w:t xml:space="preserve">, 181 </w:t>
      </w:r>
      <w:r w:rsidR="005366D6" w:rsidRPr="005366D6">
        <w:rPr>
          <w:rFonts w:ascii="Arial" w:hAnsi="Arial" w:cs="Arial"/>
          <w:sz w:val="24"/>
          <w:szCs w:val="24"/>
          <w:lang w:eastAsia="fr-FR"/>
        </w:rPr>
        <w:t xml:space="preserve">sur </w:t>
      </w:r>
      <w:r w:rsidR="005366D6">
        <w:rPr>
          <w:rFonts w:ascii="Arial" w:hAnsi="Arial" w:cs="Arial"/>
          <w:sz w:val="24"/>
          <w:szCs w:val="24"/>
          <w:lang w:eastAsia="fr-FR"/>
        </w:rPr>
        <w:t xml:space="preserve">les agences privées de placement et </w:t>
      </w:r>
      <w:r w:rsidR="005366D6" w:rsidRPr="005366D6">
        <w:rPr>
          <w:rFonts w:ascii="Arial" w:hAnsi="Arial" w:cs="Arial"/>
          <w:sz w:val="24"/>
          <w:szCs w:val="24"/>
          <w:lang w:eastAsia="fr-FR"/>
        </w:rPr>
        <w:t>189 sur les travailleuses et travailleurs domestiques</w:t>
      </w:r>
      <w:r w:rsidR="006F1D80" w:rsidRPr="00531DB6">
        <w:rPr>
          <w:rFonts w:ascii="Arial" w:hAnsi="Arial" w:cs="Arial"/>
          <w:sz w:val="24"/>
          <w:szCs w:val="24"/>
          <w:lang w:eastAsia="fr-FR"/>
        </w:rPr>
        <w:t xml:space="preserve"> de l’OIT conformément à l’avis favorable de la CCNIT</w:t>
      </w:r>
      <w:r w:rsidR="00A129E0">
        <w:rPr>
          <w:rFonts w:ascii="Arial" w:hAnsi="Arial" w:cs="Arial"/>
          <w:sz w:val="24"/>
          <w:szCs w:val="24"/>
          <w:lang w:eastAsia="fr-FR"/>
        </w:rPr>
        <w:t xml:space="preserve">, </w:t>
      </w:r>
      <w:r w:rsidR="006F1D80" w:rsidRPr="00531DB6">
        <w:rPr>
          <w:rFonts w:ascii="Arial" w:hAnsi="Arial" w:cs="Arial"/>
          <w:sz w:val="24"/>
          <w:szCs w:val="24"/>
          <w:lang w:eastAsia="fr-FR"/>
        </w:rPr>
        <w:t>…</w:t>
      </w:r>
      <w:r w:rsidR="004D7ECE">
        <w:rPr>
          <w:rFonts w:ascii="Arial" w:hAnsi="Arial" w:cs="Arial"/>
          <w:sz w:val="24"/>
          <w:szCs w:val="24"/>
          <w:lang w:eastAsia="fr-FR"/>
        </w:rPr>
        <w:t> ;</w:t>
      </w:r>
    </w:p>
    <w:p w14:paraId="6CFC3323" w14:textId="1CEB7B44" w:rsidR="005366D6" w:rsidRDefault="0013375B" w:rsidP="006F2062">
      <w:pPr>
        <w:pStyle w:val="Paragraphedeliste"/>
        <w:numPr>
          <w:ilvl w:val="0"/>
          <w:numId w:val="23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  <w:lang w:eastAsia="fr-FR"/>
        </w:rPr>
      </w:pPr>
      <w:r w:rsidRPr="0013375B">
        <w:rPr>
          <w:rFonts w:ascii="Arial" w:hAnsi="Arial" w:cs="Arial"/>
          <w:sz w:val="24"/>
          <w:szCs w:val="24"/>
          <w:lang w:eastAsia="fr-FR"/>
        </w:rPr>
        <w:t xml:space="preserve">Ratification des conventions 167 sur la sécurité </w:t>
      </w:r>
      <w:r w:rsidR="00FA0D18">
        <w:rPr>
          <w:rFonts w:ascii="Arial" w:hAnsi="Arial" w:cs="Arial"/>
          <w:sz w:val="24"/>
          <w:szCs w:val="24"/>
          <w:lang w:eastAsia="fr-FR"/>
        </w:rPr>
        <w:t xml:space="preserve">et la </w:t>
      </w:r>
      <w:r w:rsidR="00FA0D18" w:rsidRPr="0013375B">
        <w:rPr>
          <w:rFonts w:ascii="Arial" w:hAnsi="Arial" w:cs="Arial"/>
          <w:sz w:val="24"/>
          <w:szCs w:val="24"/>
          <w:lang w:eastAsia="fr-FR"/>
        </w:rPr>
        <w:t xml:space="preserve">santé </w:t>
      </w:r>
      <w:r>
        <w:rPr>
          <w:rFonts w:ascii="Arial" w:hAnsi="Arial" w:cs="Arial"/>
          <w:sz w:val="24"/>
          <w:szCs w:val="24"/>
          <w:lang w:eastAsia="fr-FR"/>
        </w:rPr>
        <w:t>au</w:t>
      </w:r>
      <w:r w:rsidRPr="0013375B">
        <w:rPr>
          <w:rFonts w:ascii="Arial" w:hAnsi="Arial" w:cs="Arial"/>
          <w:sz w:val="24"/>
          <w:szCs w:val="24"/>
          <w:lang w:eastAsia="fr-FR"/>
        </w:rPr>
        <w:t xml:space="preserve"> travail</w:t>
      </w:r>
      <w:r>
        <w:rPr>
          <w:rFonts w:ascii="Arial" w:hAnsi="Arial" w:cs="Arial"/>
          <w:sz w:val="24"/>
          <w:szCs w:val="24"/>
          <w:lang w:eastAsia="fr-FR"/>
        </w:rPr>
        <w:t xml:space="preserve"> dans les BTP,</w:t>
      </w:r>
      <w:r w:rsidRPr="0013375B">
        <w:rPr>
          <w:rFonts w:ascii="Arial" w:hAnsi="Arial" w:cs="Arial"/>
          <w:sz w:val="24"/>
          <w:szCs w:val="24"/>
          <w:lang w:eastAsia="fr-FR"/>
        </w:rPr>
        <w:t xml:space="preserve"> 190 sur la violence et le harcèlement en milieu de travail</w:t>
      </w:r>
      <w:r>
        <w:rPr>
          <w:rFonts w:ascii="Arial" w:hAnsi="Arial" w:cs="Arial"/>
          <w:sz w:val="24"/>
          <w:szCs w:val="24"/>
          <w:lang w:eastAsia="fr-FR"/>
        </w:rPr>
        <w:t>.</w:t>
      </w:r>
    </w:p>
    <w:p w14:paraId="39FDDE9A" w14:textId="724A8710" w:rsidR="002E53A5" w:rsidRPr="000D3218" w:rsidRDefault="002E53A5" w:rsidP="000D3218">
      <w:pPr>
        <w:spacing w:after="0" w:line="276" w:lineRule="auto"/>
        <w:ind w:left="66"/>
        <w:jc w:val="both"/>
        <w:rPr>
          <w:rFonts w:ascii="Arial" w:hAnsi="Arial" w:cs="Arial"/>
          <w:sz w:val="24"/>
          <w:szCs w:val="24"/>
          <w:lang w:eastAsia="fr-FR"/>
        </w:rPr>
      </w:pPr>
    </w:p>
    <w:p w14:paraId="39F27702" w14:textId="543C3895" w:rsidR="005754E1" w:rsidRPr="00531DB6" w:rsidRDefault="001D5191" w:rsidP="000D3218">
      <w:pPr>
        <w:pStyle w:val="Paragraphedeliste"/>
        <w:numPr>
          <w:ilvl w:val="0"/>
          <w:numId w:val="1"/>
        </w:numPr>
        <w:spacing w:before="240" w:after="240" w:line="276" w:lineRule="auto"/>
        <w:ind w:left="714" w:hanging="357"/>
        <w:jc w:val="both"/>
        <w:rPr>
          <w:rFonts w:ascii="Arial" w:hAnsi="Arial" w:cs="Arial"/>
          <w:b/>
          <w:color w:val="000000"/>
          <w:sz w:val="24"/>
          <w:szCs w:val="24"/>
          <w:lang w:eastAsia="fr-FR"/>
        </w:rPr>
      </w:pPr>
      <w:r w:rsidRPr="00531DB6">
        <w:rPr>
          <w:rFonts w:ascii="Arial" w:eastAsia="Arial" w:hAnsi="Arial" w:cs="Arial"/>
          <w:b/>
          <w:color w:val="000000"/>
          <w:sz w:val="24"/>
          <w:szCs w:val="24"/>
          <w:lang w:eastAsia="fr-FR"/>
        </w:rPr>
        <w:t>Pour l</w:t>
      </w:r>
      <w:r w:rsidR="005754E1" w:rsidRPr="00531DB6">
        <w:rPr>
          <w:rFonts w:ascii="Arial" w:eastAsia="Arial" w:hAnsi="Arial" w:cs="Arial"/>
          <w:b/>
          <w:color w:val="000000"/>
          <w:sz w:val="24"/>
          <w:szCs w:val="24"/>
          <w:lang w:eastAsia="fr-FR"/>
        </w:rPr>
        <w:t>’assainissement de la gestion des ressources nationales :</w:t>
      </w:r>
    </w:p>
    <w:p w14:paraId="2DA23F85" w14:textId="08991639" w:rsidR="005754E1" w:rsidRPr="009D2420" w:rsidRDefault="00F41C61" w:rsidP="00FA0D18">
      <w:pPr>
        <w:numPr>
          <w:ilvl w:val="0"/>
          <w:numId w:val="24"/>
        </w:numPr>
        <w:spacing w:after="0" w:line="276" w:lineRule="auto"/>
        <w:ind w:left="426"/>
        <w:contextualSpacing/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 w:rsidRPr="00F41C61">
        <w:rPr>
          <w:rFonts w:ascii="Arial" w:eastAsia="Arial" w:hAnsi="Arial" w:cs="Arial"/>
          <w:color w:val="000000"/>
          <w:sz w:val="24"/>
          <w:szCs w:val="24"/>
          <w:lang w:eastAsia="fr-FR"/>
        </w:rPr>
        <w:t>Publication</w:t>
      </w:r>
      <w:r w:rsidR="005754E1"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 des audits des ministères (en particulier de la </w:t>
      </w:r>
      <w:r w:rsidR="00C426AD">
        <w:rPr>
          <w:rFonts w:ascii="Arial" w:eastAsia="Arial" w:hAnsi="Arial" w:cs="Arial"/>
          <w:color w:val="000000"/>
          <w:sz w:val="24"/>
          <w:szCs w:val="24"/>
          <w:lang w:eastAsia="fr-FR"/>
        </w:rPr>
        <w:t>D</w:t>
      </w:r>
      <w:r w:rsidR="005754E1"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>éfense, des Infrastructures) et des grandes sociétés d’Etat (SONABHY, SONABEL, ONEA, LONAB,</w:t>
      </w:r>
      <w:r w:rsidR="00E002E8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 CAMEG,</w:t>
      </w:r>
      <w:r w:rsidR="005754E1"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 …) et engagement de poursuites contre les auteurs ou complices de mauvaise gestion ;</w:t>
      </w:r>
    </w:p>
    <w:p w14:paraId="0BB093D0" w14:textId="750E4AE4" w:rsidR="009D2420" w:rsidRPr="00531DB6" w:rsidRDefault="009D2420" w:rsidP="00FA0D18">
      <w:pPr>
        <w:numPr>
          <w:ilvl w:val="0"/>
          <w:numId w:val="24"/>
        </w:numPr>
        <w:spacing w:after="0" w:line="276" w:lineRule="auto"/>
        <w:ind w:left="426"/>
        <w:contextualSpacing/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>
        <w:rPr>
          <w:rFonts w:ascii="Arial" w:hAnsi="Arial" w:cs="Arial"/>
          <w:color w:val="000000"/>
          <w:sz w:val="24"/>
          <w:szCs w:val="24"/>
          <w:lang w:eastAsia="fr-FR"/>
        </w:rPr>
        <w:t>Enquêtes sur les multiples incendies dans les locaux de la CAMEG et publication des rapports y relatifs ;</w:t>
      </w:r>
    </w:p>
    <w:p w14:paraId="61E181AB" w14:textId="4A7D2B43" w:rsidR="00FA0D18" w:rsidRPr="00531DB6" w:rsidRDefault="00FA0D18" w:rsidP="00FA0D18">
      <w:pPr>
        <w:pStyle w:val="Paragraphedeliste"/>
        <w:numPr>
          <w:ilvl w:val="0"/>
          <w:numId w:val="24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Bilan de la privatisation de SITARAIL ;</w:t>
      </w:r>
    </w:p>
    <w:p w14:paraId="67B4355D" w14:textId="044DD065" w:rsidR="005C0F53" w:rsidRPr="00531DB6" w:rsidRDefault="004972C0" w:rsidP="00FA0D18">
      <w:pPr>
        <w:numPr>
          <w:ilvl w:val="0"/>
          <w:numId w:val="24"/>
        </w:numPr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Bilan de la privatisation de l’ONATEL-SA et arrêt de </w:t>
      </w:r>
      <w:r w:rsidR="00171982"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la </w:t>
      </w:r>
      <w:r w:rsidR="00AD6DB9"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spoliation du </w:t>
      </w:r>
      <w:r w:rsidR="005C0F53"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>patrimoine de la société </w:t>
      </w:r>
      <w:r w:rsidR="00AD6DB9"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(immobilier, mobilier, </w:t>
      </w:r>
      <w:r w:rsidR="00DA7324"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>marque commerciale, manœuvres diverses de captation de fonds au profit de Maroc Télécom</w:t>
      </w:r>
      <w:r w:rsidR="00C426AD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, </w:t>
      </w:r>
      <w:r w:rsidR="00AD6DB9"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>...</w:t>
      </w:r>
      <w:r w:rsidR="00DA7324"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>)</w:t>
      </w:r>
      <w:r w:rsidR="00C426AD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 </w:t>
      </w:r>
      <w:r w:rsidR="005C0F53"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; </w:t>
      </w:r>
    </w:p>
    <w:p w14:paraId="708F3AD7" w14:textId="6C8FE795" w:rsidR="005754E1" w:rsidRPr="00531DB6" w:rsidRDefault="005754E1" w:rsidP="00FA0D18">
      <w:pPr>
        <w:numPr>
          <w:ilvl w:val="0"/>
          <w:numId w:val="24"/>
        </w:numPr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>Révision du Code minier en faveur du peuple ;</w:t>
      </w:r>
    </w:p>
    <w:p w14:paraId="41D13D1F" w14:textId="26C99C44" w:rsidR="005754E1" w:rsidRPr="00531DB6" w:rsidRDefault="005754E1" w:rsidP="00FA0D18">
      <w:pPr>
        <w:numPr>
          <w:ilvl w:val="0"/>
          <w:numId w:val="24"/>
        </w:numPr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Jugement de tous les dossiers de mauvaise gestion mis à nu par </w:t>
      </w:r>
      <w:r w:rsidR="006B7CF7"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les enquêtes parlementaires, </w:t>
      </w:r>
      <w:r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l’ASCE/LC et le REN-LAC et enquêtes sur les dossiers de mauvaise gestion dénoncés par la presse ; </w:t>
      </w:r>
    </w:p>
    <w:p w14:paraId="1322A136" w14:textId="4B42C20E" w:rsidR="005754E1" w:rsidRPr="00531DB6" w:rsidRDefault="005754E1" w:rsidP="00FA0D18">
      <w:pPr>
        <w:numPr>
          <w:ilvl w:val="0"/>
          <w:numId w:val="24"/>
        </w:numPr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Audit des </w:t>
      </w:r>
      <w:r w:rsidR="002E62B4"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gros </w:t>
      </w:r>
      <w:r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>marchés de construction d’infrastructures (routières, immobilières, ...) ;</w:t>
      </w:r>
    </w:p>
    <w:p w14:paraId="3E3DAD59" w14:textId="7D1EDE36" w:rsidR="005754E1" w:rsidRPr="00531DB6" w:rsidRDefault="005754E1" w:rsidP="00FA0D18">
      <w:pPr>
        <w:numPr>
          <w:ilvl w:val="0"/>
          <w:numId w:val="24"/>
        </w:numPr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Respect des textes régissant la nomination des DG des </w:t>
      </w:r>
      <w:r w:rsidR="00572E99"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>Sociétés</w:t>
      </w:r>
      <w:r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 d’Etat et des EPE </w:t>
      </w:r>
      <w:r w:rsidR="006E3131"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notamment </w:t>
      </w:r>
      <w:r w:rsidR="009B6F99">
        <w:rPr>
          <w:rFonts w:ascii="Arial" w:eastAsia="Arial" w:hAnsi="Arial" w:cs="Arial"/>
          <w:color w:val="000000"/>
          <w:sz w:val="24"/>
          <w:szCs w:val="24"/>
          <w:lang w:eastAsia="fr-FR"/>
        </w:rPr>
        <w:t>le</w:t>
      </w:r>
      <w:r w:rsidR="009B6F99"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 </w:t>
      </w:r>
      <w:r w:rsidR="00572E99"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>principe</w:t>
      </w:r>
      <w:r w:rsidR="006E3131"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 de l’</w:t>
      </w:r>
      <w:r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appel à </w:t>
      </w:r>
      <w:r w:rsidR="00D0362E"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>candidature</w:t>
      </w:r>
      <w:r w:rsidR="00C426AD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 </w:t>
      </w:r>
      <w:r w:rsidR="00D0362E"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>;</w:t>
      </w:r>
    </w:p>
    <w:p w14:paraId="66B5BA2B" w14:textId="3C8191B0" w:rsidR="00A03090" w:rsidRPr="00531DB6" w:rsidRDefault="00A03090" w:rsidP="00FA0D18">
      <w:pPr>
        <w:numPr>
          <w:ilvl w:val="0"/>
          <w:numId w:val="24"/>
        </w:numPr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>Transparence dans</w:t>
      </w:r>
      <w:r w:rsidR="00FB0EF3"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 la gestion dans le cadre des appels à contribution (COVID, Soutien aux PDI, …) et instauration d’un mécanisme de contrôle populaire de ladite gestion. </w:t>
      </w:r>
    </w:p>
    <w:p w14:paraId="4B4EE025" w14:textId="2BF9BD0A" w:rsidR="00CE0A94" w:rsidRDefault="00CE0A94" w:rsidP="000D3218">
      <w:pPr>
        <w:spacing w:after="0" w:line="276" w:lineRule="auto"/>
        <w:ind w:left="66"/>
        <w:jc w:val="both"/>
        <w:rPr>
          <w:rFonts w:ascii="Arial" w:eastAsia="Arial" w:hAnsi="Arial" w:cs="Arial"/>
          <w:color w:val="000000"/>
          <w:sz w:val="24"/>
          <w:szCs w:val="24"/>
          <w:lang w:eastAsia="fr-FR"/>
        </w:rPr>
      </w:pPr>
    </w:p>
    <w:p w14:paraId="64CC58DB" w14:textId="77777777" w:rsidR="000D3218" w:rsidRDefault="000D3218" w:rsidP="000D3218">
      <w:pPr>
        <w:spacing w:after="0" w:line="276" w:lineRule="auto"/>
        <w:ind w:left="66"/>
        <w:jc w:val="both"/>
        <w:rPr>
          <w:rFonts w:ascii="Arial" w:eastAsia="Arial" w:hAnsi="Arial" w:cs="Arial"/>
          <w:color w:val="000000"/>
          <w:sz w:val="24"/>
          <w:szCs w:val="24"/>
          <w:lang w:eastAsia="fr-FR"/>
        </w:rPr>
      </w:pPr>
    </w:p>
    <w:p w14:paraId="70FED25B" w14:textId="77777777" w:rsidR="000D3218" w:rsidRDefault="000D3218" w:rsidP="000D3218">
      <w:pPr>
        <w:spacing w:after="0" w:line="276" w:lineRule="auto"/>
        <w:ind w:left="66"/>
        <w:jc w:val="both"/>
        <w:rPr>
          <w:rFonts w:ascii="Arial" w:eastAsia="Arial" w:hAnsi="Arial" w:cs="Arial"/>
          <w:color w:val="000000"/>
          <w:sz w:val="24"/>
          <w:szCs w:val="24"/>
          <w:lang w:eastAsia="fr-FR"/>
        </w:rPr>
      </w:pPr>
    </w:p>
    <w:p w14:paraId="26D5FB0E" w14:textId="7836E7EC" w:rsidR="00CE0A94" w:rsidRPr="00531DB6" w:rsidRDefault="00CE0A94" w:rsidP="00292543">
      <w:pPr>
        <w:pStyle w:val="Paragraphedeliste"/>
        <w:numPr>
          <w:ilvl w:val="0"/>
          <w:numId w:val="1"/>
        </w:numPr>
        <w:spacing w:before="120" w:after="240" w:line="276" w:lineRule="auto"/>
        <w:ind w:left="714" w:hanging="357"/>
        <w:jc w:val="both"/>
        <w:rPr>
          <w:rFonts w:ascii="Arial" w:hAnsi="Arial" w:cs="Arial"/>
          <w:b/>
          <w:color w:val="000000"/>
          <w:sz w:val="24"/>
          <w:szCs w:val="24"/>
          <w:lang w:eastAsia="fr-FR"/>
        </w:rPr>
      </w:pPr>
      <w:r w:rsidRPr="00531DB6">
        <w:rPr>
          <w:rFonts w:ascii="Arial" w:hAnsi="Arial" w:cs="Arial"/>
          <w:b/>
          <w:color w:val="000000"/>
          <w:sz w:val="24"/>
          <w:szCs w:val="24"/>
          <w:lang w:eastAsia="fr-FR"/>
        </w:rPr>
        <w:t>Pour une véritable souveraineté nationale</w:t>
      </w:r>
      <w:r w:rsidR="00C426AD">
        <w:rPr>
          <w:rFonts w:ascii="Arial" w:hAnsi="Arial" w:cs="Arial"/>
          <w:b/>
          <w:color w:val="000000"/>
          <w:sz w:val="24"/>
          <w:szCs w:val="24"/>
          <w:lang w:eastAsia="fr-FR"/>
        </w:rPr>
        <w:t> :</w:t>
      </w:r>
    </w:p>
    <w:p w14:paraId="66674994" w14:textId="55F4FD1F" w:rsidR="0038737F" w:rsidRPr="00531DB6" w:rsidRDefault="0038737F" w:rsidP="009D2420">
      <w:pPr>
        <w:pStyle w:val="Paragraphedeliste"/>
        <w:numPr>
          <w:ilvl w:val="0"/>
          <w:numId w:val="28"/>
        </w:numPr>
        <w:spacing w:before="120" w:after="12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 w:rsidRPr="00531DB6">
        <w:rPr>
          <w:rFonts w:ascii="Arial" w:hAnsi="Arial" w:cs="Arial"/>
          <w:color w:val="000000"/>
          <w:sz w:val="24"/>
          <w:szCs w:val="24"/>
          <w:lang w:eastAsia="fr-FR"/>
        </w:rPr>
        <w:t>Mise en œuvre de politiques économiques, sociales et culturelles souveraines, garantissant effectivement les intérêts fondamentaux du peuple et du pays ;</w:t>
      </w:r>
    </w:p>
    <w:p w14:paraId="29949D24" w14:textId="77777777" w:rsidR="00D3609C" w:rsidRDefault="00D3609C" w:rsidP="009D2420">
      <w:pPr>
        <w:pStyle w:val="Paragraphedeliste"/>
        <w:numPr>
          <w:ilvl w:val="0"/>
          <w:numId w:val="28"/>
        </w:numPr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 w:rsidRPr="00531DB6">
        <w:rPr>
          <w:rFonts w:ascii="Arial" w:hAnsi="Arial" w:cs="Arial"/>
          <w:color w:val="000000"/>
          <w:sz w:val="24"/>
          <w:szCs w:val="24"/>
          <w:lang w:eastAsia="fr-FR"/>
        </w:rPr>
        <w:t>Création d’une monnaie autonome économiquement viable, indépendante de toute puissance impérialiste et garantissant la souveraineté nationale</w:t>
      </w:r>
      <w:r>
        <w:rPr>
          <w:rFonts w:ascii="Arial" w:hAnsi="Arial" w:cs="Arial"/>
          <w:color w:val="000000"/>
          <w:sz w:val="24"/>
          <w:szCs w:val="24"/>
          <w:lang w:eastAsia="fr-FR"/>
        </w:rPr>
        <w:t> ;</w:t>
      </w:r>
    </w:p>
    <w:p w14:paraId="3110A564" w14:textId="77777777" w:rsidR="00292543" w:rsidRPr="00531DB6" w:rsidRDefault="00292543" w:rsidP="009D2420">
      <w:pPr>
        <w:pStyle w:val="Paragraphedeliste"/>
        <w:numPr>
          <w:ilvl w:val="0"/>
          <w:numId w:val="28"/>
        </w:numPr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 w:rsidRPr="00531DB6">
        <w:rPr>
          <w:rFonts w:ascii="Arial" w:hAnsi="Arial" w:cs="Arial"/>
          <w:color w:val="000000"/>
          <w:sz w:val="24"/>
          <w:szCs w:val="24"/>
          <w:lang w:eastAsia="fr-FR"/>
        </w:rPr>
        <w:t>Relèvement de la participation de l’Etat dans le capital des sociétés minières à 5</w:t>
      </w:r>
      <w:r>
        <w:rPr>
          <w:rFonts w:ascii="Arial" w:hAnsi="Arial" w:cs="Arial"/>
          <w:color w:val="000000"/>
          <w:sz w:val="24"/>
          <w:szCs w:val="24"/>
          <w:lang w:eastAsia="fr-FR"/>
        </w:rPr>
        <w:t>1</w:t>
      </w:r>
      <w:r w:rsidRPr="00531DB6">
        <w:rPr>
          <w:rFonts w:ascii="Arial" w:hAnsi="Arial" w:cs="Arial"/>
          <w:color w:val="000000"/>
          <w:sz w:val="24"/>
          <w:szCs w:val="24"/>
          <w:lang w:eastAsia="fr-FR"/>
        </w:rPr>
        <w:t>% ;</w:t>
      </w:r>
    </w:p>
    <w:p w14:paraId="3E2FF38D" w14:textId="55E251C1" w:rsidR="00A70425" w:rsidRPr="00D3609C" w:rsidRDefault="00A70425" w:rsidP="009D2420">
      <w:pPr>
        <w:pStyle w:val="Paragraphedeliste"/>
        <w:numPr>
          <w:ilvl w:val="0"/>
          <w:numId w:val="28"/>
        </w:numPr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Annulation des conventions signées avec SITARAIL et de celle signée avec MERIDIAM-AMP pour la gestion de l’aéroport de </w:t>
      </w:r>
      <w:proofErr w:type="spellStart"/>
      <w:r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>Donsin</w:t>
      </w:r>
      <w:proofErr w:type="spellEnd"/>
      <w:r w:rsidRPr="00531DB6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 ;</w:t>
      </w:r>
    </w:p>
    <w:p w14:paraId="58C4849C" w14:textId="1C5BA4CE" w:rsidR="00D3609C" w:rsidRPr="00531DB6" w:rsidRDefault="00D3609C" w:rsidP="009D2420">
      <w:pPr>
        <w:pStyle w:val="Paragraphedeliste"/>
        <w:numPr>
          <w:ilvl w:val="0"/>
          <w:numId w:val="28"/>
        </w:numPr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 w:rsidRPr="00D3609C">
        <w:rPr>
          <w:rFonts w:ascii="Arial" w:hAnsi="Arial" w:cs="Arial"/>
          <w:color w:val="000000"/>
          <w:sz w:val="24"/>
          <w:szCs w:val="24"/>
          <w:lang w:eastAsia="fr-FR"/>
        </w:rPr>
        <w:t>Annulation de la privatisation de l’ONATEL</w:t>
      </w:r>
      <w:r>
        <w:rPr>
          <w:rFonts w:ascii="Arial" w:hAnsi="Arial" w:cs="Arial"/>
          <w:color w:val="000000"/>
          <w:sz w:val="24"/>
          <w:szCs w:val="24"/>
          <w:lang w:eastAsia="fr-FR"/>
        </w:rPr>
        <w:t> ;</w:t>
      </w:r>
    </w:p>
    <w:p w14:paraId="2D5E93AD" w14:textId="75E4176B" w:rsidR="00155083" w:rsidRPr="00531DB6" w:rsidRDefault="00155083" w:rsidP="009D2420">
      <w:pPr>
        <w:pStyle w:val="Paragraphedeliste"/>
        <w:numPr>
          <w:ilvl w:val="0"/>
          <w:numId w:val="28"/>
        </w:numPr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 w:rsidRPr="00531DB6">
        <w:rPr>
          <w:rFonts w:ascii="Arial" w:hAnsi="Arial" w:cs="Arial"/>
          <w:color w:val="000000"/>
          <w:sz w:val="24"/>
          <w:szCs w:val="24"/>
          <w:lang w:eastAsia="fr-FR"/>
        </w:rPr>
        <w:t>Erection de la SONABHY, de la SONABEL, de l’ONEA</w:t>
      </w:r>
      <w:r w:rsidR="00C66122" w:rsidRPr="00531DB6">
        <w:rPr>
          <w:rFonts w:ascii="Arial" w:hAnsi="Arial" w:cs="Arial"/>
          <w:color w:val="000000"/>
          <w:sz w:val="24"/>
          <w:szCs w:val="24"/>
          <w:lang w:eastAsia="fr-FR"/>
        </w:rPr>
        <w:t>, du BUMIGEB</w:t>
      </w:r>
      <w:r w:rsidRPr="00531DB6">
        <w:rPr>
          <w:rFonts w:ascii="Arial" w:hAnsi="Arial" w:cs="Arial"/>
          <w:color w:val="000000"/>
          <w:sz w:val="24"/>
          <w:szCs w:val="24"/>
          <w:lang w:eastAsia="fr-FR"/>
        </w:rPr>
        <w:t xml:space="preserve"> en sociétés de souveraineté </w:t>
      </w:r>
      <w:r w:rsidR="00C66122" w:rsidRPr="00531DB6">
        <w:rPr>
          <w:rFonts w:ascii="Arial" w:hAnsi="Arial" w:cs="Arial"/>
          <w:color w:val="000000"/>
          <w:sz w:val="24"/>
          <w:szCs w:val="24"/>
          <w:lang w:eastAsia="fr-FR"/>
        </w:rPr>
        <w:t>exclues du champ des privatisations ;</w:t>
      </w:r>
    </w:p>
    <w:p w14:paraId="4A4E0E68" w14:textId="13200B28" w:rsidR="008D4948" w:rsidRPr="00531DB6" w:rsidRDefault="00D63A3C" w:rsidP="009D2420">
      <w:pPr>
        <w:pStyle w:val="Paragraphedeliste"/>
        <w:numPr>
          <w:ilvl w:val="0"/>
          <w:numId w:val="28"/>
        </w:numPr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 w:rsidRPr="00531DB6">
        <w:rPr>
          <w:rFonts w:ascii="Arial" w:hAnsi="Arial" w:cs="Arial"/>
          <w:color w:val="000000"/>
          <w:sz w:val="24"/>
          <w:szCs w:val="24"/>
          <w:lang w:eastAsia="fr-FR"/>
        </w:rPr>
        <w:t>Développement de l’alphabétisation en langues nationales et introduction de ces langues comme langues d’enseignement et de travail dans l’administration ;</w:t>
      </w:r>
    </w:p>
    <w:p w14:paraId="61CBFE09" w14:textId="77777777" w:rsidR="00D3609C" w:rsidRPr="00531DB6" w:rsidRDefault="00D3609C" w:rsidP="009D2420">
      <w:pPr>
        <w:pStyle w:val="Paragraphedeliste"/>
        <w:numPr>
          <w:ilvl w:val="0"/>
          <w:numId w:val="28"/>
        </w:numPr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 w:rsidRPr="00531DB6">
        <w:rPr>
          <w:rFonts w:ascii="Arial" w:hAnsi="Arial" w:cs="Arial"/>
          <w:color w:val="000000"/>
          <w:sz w:val="24"/>
          <w:szCs w:val="24"/>
          <w:lang w:eastAsia="fr-FR"/>
        </w:rPr>
        <w:t>Dénonciation de tous les accords qui aliènent la souveraineté du Burkina Faso avec le démantèlement des bases militaires et centres d’écoute étrangers, le départ de toutes les forces étrangères ;</w:t>
      </w:r>
    </w:p>
    <w:p w14:paraId="1D7A4C65" w14:textId="24A246B7" w:rsidR="002369A3" w:rsidRPr="00531DB6" w:rsidRDefault="007C58B5" w:rsidP="009D2420">
      <w:pPr>
        <w:pStyle w:val="Paragraphedeliste"/>
        <w:numPr>
          <w:ilvl w:val="0"/>
          <w:numId w:val="28"/>
        </w:numPr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 w:rsidRPr="007C58B5">
        <w:rPr>
          <w:rFonts w:ascii="Arial" w:hAnsi="Arial" w:cs="Arial"/>
          <w:color w:val="000000"/>
          <w:sz w:val="24"/>
          <w:szCs w:val="24"/>
          <w:lang w:eastAsia="fr-FR"/>
        </w:rPr>
        <w:t>Respect des procédures de ratification des accords de coopération bilatérales, multilatérales et internationales</w:t>
      </w:r>
      <w:r>
        <w:rPr>
          <w:rFonts w:ascii="Arial" w:hAnsi="Arial" w:cs="Arial"/>
          <w:color w:val="000000"/>
          <w:sz w:val="24"/>
          <w:szCs w:val="24"/>
          <w:lang w:eastAsia="fr-FR"/>
        </w:rPr>
        <w:t xml:space="preserve"> et p</w:t>
      </w:r>
      <w:r w:rsidR="004D7ECE" w:rsidRPr="004D7ECE">
        <w:rPr>
          <w:rFonts w:ascii="Arial" w:hAnsi="Arial" w:cs="Arial"/>
          <w:color w:val="000000"/>
          <w:sz w:val="24"/>
          <w:szCs w:val="24"/>
          <w:lang w:eastAsia="fr-FR"/>
        </w:rPr>
        <w:t>ublication des accords de coopération dans tous les domaines avec des puissances étrangères, notamment avec la France</w:t>
      </w:r>
      <w:r w:rsidR="002369A3" w:rsidRPr="00531DB6">
        <w:rPr>
          <w:rFonts w:ascii="Arial" w:hAnsi="Arial" w:cs="Arial"/>
          <w:color w:val="000000"/>
          <w:sz w:val="24"/>
          <w:szCs w:val="24"/>
          <w:lang w:eastAsia="fr-FR"/>
        </w:rPr>
        <w:t>.</w:t>
      </w:r>
      <w:r w:rsidR="008D555E" w:rsidRPr="00531DB6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</w:p>
    <w:p w14:paraId="6DC6D5E7" w14:textId="77777777" w:rsidR="00C426AD" w:rsidRDefault="00CE0A94" w:rsidP="00F125AB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eastAsia="fr-FR"/>
        </w:rPr>
      </w:pPr>
      <w:r w:rsidRPr="00531DB6">
        <w:rPr>
          <w:rFonts w:ascii="Arial" w:hAnsi="Arial" w:cs="Arial"/>
          <w:sz w:val="24"/>
          <w:szCs w:val="24"/>
          <w:lang w:eastAsia="fr-FR"/>
        </w:rPr>
        <w:tab/>
      </w:r>
      <w:r w:rsidRPr="00531DB6">
        <w:rPr>
          <w:rFonts w:ascii="Arial" w:hAnsi="Arial" w:cs="Arial"/>
          <w:sz w:val="24"/>
          <w:szCs w:val="24"/>
          <w:lang w:eastAsia="fr-FR"/>
        </w:rPr>
        <w:tab/>
      </w:r>
      <w:r w:rsidRPr="00531DB6">
        <w:rPr>
          <w:rFonts w:ascii="Arial" w:hAnsi="Arial" w:cs="Arial"/>
          <w:sz w:val="24"/>
          <w:szCs w:val="24"/>
          <w:lang w:eastAsia="fr-FR"/>
        </w:rPr>
        <w:tab/>
      </w:r>
      <w:r w:rsidRPr="00531DB6">
        <w:rPr>
          <w:rFonts w:ascii="Arial" w:hAnsi="Arial" w:cs="Arial"/>
          <w:sz w:val="24"/>
          <w:szCs w:val="24"/>
          <w:lang w:eastAsia="fr-FR"/>
        </w:rPr>
        <w:tab/>
      </w:r>
      <w:r w:rsidRPr="00531DB6">
        <w:rPr>
          <w:rFonts w:ascii="Arial" w:hAnsi="Arial" w:cs="Arial"/>
          <w:sz w:val="24"/>
          <w:szCs w:val="24"/>
          <w:lang w:eastAsia="fr-FR"/>
        </w:rPr>
        <w:tab/>
      </w:r>
      <w:r w:rsidRPr="00531DB6">
        <w:rPr>
          <w:rFonts w:ascii="Arial" w:hAnsi="Arial" w:cs="Arial"/>
          <w:sz w:val="24"/>
          <w:szCs w:val="24"/>
          <w:lang w:eastAsia="fr-FR"/>
        </w:rPr>
        <w:tab/>
      </w:r>
      <w:r w:rsidRPr="00531DB6">
        <w:rPr>
          <w:rFonts w:ascii="Arial" w:hAnsi="Arial" w:cs="Arial"/>
          <w:sz w:val="24"/>
          <w:szCs w:val="24"/>
          <w:lang w:eastAsia="fr-FR"/>
        </w:rPr>
        <w:tab/>
      </w:r>
      <w:r w:rsidRPr="00531DB6">
        <w:rPr>
          <w:rFonts w:ascii="Arial" w:hAnsi="Arial" w:cs="Arial"/>
          <w:sz w:val="24"/>
          <w:szCs w:val="24"/>
          <w:lang w:eastAsia="fr-FR"/>
        </w:rPr>
        <w:tab/>
      </w:r>
      <w:r w:rsidRPr="00531DB6">
        <w:rPr>
          <w:rFonts w:ascii="Arial" w:hAnsi="Arial" w:cs="Arial"/>
          <w:sz w:val="24"/>
          <w:szCs w:val="24"/>
          <w:lang w:eastAsia="fr-FR"/>
        </w:rPr>
        <w:tab/>
      </w:r>
    </w:p>
    <w:p w14:paraId="0BC59719" w14:textId="6D6C4603" w:rsidR="00F36F3A" w:rsidRPr="00531DB6" w:rsidRDefault="00F125AB" w:rsidP="00F125AB">
      <w:pPr>
        <w:spacing w:after="0" w:line="240" w:lineRule="auto"/>
        <w:contextualSpacing/>
        <w:jc w:val="right"/>
        <w:rPr>
          <w:rFonts w:ascii="Arial" w:hAnsi="Arial" w:cs="Arial"/>
          <w:i/>
          <w:iCs/>
          <w:sz w:val="24"/>
          <w:szCs w:val="24"/>
          <w:lang w:eastAsia="fr-FR"/>
        </w:rPr>
      </w:pPr>
      <w:r w:rsidRPr="00531DB6">
        <w:rPr>
          <w:rFonts w:ascii="Arial" w:hAnsi="Arial" w:cs="Arial"/>
          <w:i/>
          <w:iCs/>
          <w:sz w:val="24"/>
          <w:szCs w:val="24"/>
          <w:lang w:eastAsia="fr-FR"/>
        </w:rPr>
        <w:t xml:space="preserve">Ouagadougou, le </w:t>
      </w:r>
      <w:r w:rsidR="00BD11EC" w:rsidRPr="00531DB6">
        <w:rPr>
          <w:rFonts w:ascii="Arial" w:hAnsi="Arial" w:cs="Arial"/>
          <w:i/>
          <w:iCs/>
          <w:sz w:val="24"/>
          <w:szCs w:val="24"/>
          <w:lang w:eastAsia="fr-FR"/>
        </w:rPr>
        <w:t>1</w:t>
      </w:r>
      <w:r w:rsidR="00BD11EC" w:rsidRPr="00531DB6">
        <w:rPr>
          <w:rFonts w:ascii="Arial" w:hAnsi="Arial" w:cs="Arial"/>
          <w:i/>
          <w:iCs/>
          <w:sz w:val="24"/>
          <w:szCs w:val="24"/>
          <w:vertAlign w:val="superscript"/>
          <w:lang w:eastAsia="fr-FR"/>
        </w:rPr>
        <w:t>er</w:t>
      </w:r>
      <w:r w:rsidR="00BD11EC" w:rsidRPr="00531DB6">
        <w:rPr>
          <w:rFonts w:ascii="Arial" w:hAnsi="Arial" w:cs="Arial"/>
          <w:i/>
          <w:iCs/>
          <w:sz w:val="24"/>
          <w:szCs w:val="24"/>
          <w:lang w:eastAsia="fr-FR"/>
        </w:rPr>
        <w:t xml:space="preserve"> mai </w:t>
      </w:r>
      <w:r w:rsidRPr="00531DB6">
        <w:rPr>
          <w:rFonts w:ascii="Arial" w:hAnsi="Arial" w:cs="Arial"/>
          <w:i/>
          <w:iCs/>
          <w:sz w:val="24"/>
          <w:szCs w:val="24"/>
          <w:lang w:eastAsia="fr-FR"/>
        </w:rPr>
        <w:t>202</w:t>
      </w:r>
      <w:r w:rsidR="00BD11EC" w:rsidRPr="00531DB6">
        <w:rPr>
          <w:rFonts w:ascii="Arial" w:hAnsi="Arial" w:cs="Arial"/>
          <w:i/>
          <w:iCs/>
          <w:sz w:val="24"/>
          <w:szCs w:val="24"/>
          <w:lang w:eastAsia="fr-FR"/>
        </w:rPr>
        <w:t>3</w:t>
      </w:r>
    </w:p>
    <w:p w14:paraId="1F3FC3B6" w14:textId="77777777" w:rsidR="00292543" w:rsidRPr="00531DB6" w:rsidRDefault="00292543" w:rsidP="0025422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fr-FR"/>
        </w:rPr>
      </w:pPr>
    </w:p>
    <w:p w14:paraId="265C4BEE" w14:textId="77777777" w:rsidR="007E7C75" w:rsidRPr="00A016DF" w:rsidRDefault="007E7C75" w:rsidP="007E7C75">
      <w:pPr>
        <w:spacing w:after="0" w:line="240" w:lineRule="auto"/>
        <w:jc w:val="center"/>
        <w:rPr>
          <w:rFonts w:ascii="Arial" w:eastAsia="Arial" w:hAnsi="Arial" w:cs="Arial"/>
          <w:b/>
          <w:lang w:eastAsia="fr-FR"/>
        </w:rPr>
      </w:pPr>
      <w:r w:rsidRPr="00A016DF">
        <w:rPr>
          <w:rFonts w:ascii="Arial" w:eastAsia="Arial" w:hAnsi="Arial" w:cs="Arial"/>
          <w:b/>
          <w:u w:val="single"/>
          <w:lang w:eastAsia="fr-FR"/>
        </w:rPr>
        <w:t>Ont signé</w:t>
      </w:r>
      <w:r w:rsidRPr="00A016DF">
        <w:rPr>
          <w:rFonts w:ascii="Arial" w:eastAsia="Arial" w:hAnsi="Arial" w:cs="Arial"/>
          <w:b/>
          <w:lang w:eastAsia="fr-FR"/>
        </w:rPr>
        <w:t> :</w:t>
      </w:r>
    </w:p>
    <w:p w14:paraId="1E95BE47" w14:textId="77777777" w:rsidR="0025422C" w:rsidRPr="00A016DF" w:rsidRDefault="0025422C" w:rsidP="0025422C">
      <w:pPr>
        <w:spacing w:after="0" w:line="240" w:lineRule="auto"/>
        <w:jc w:val="both"/>
        <w:rPr>
          <w:rFonts w:ascii="Arial" w:eastAsia="Arial" w:hAnsi="Arial" w:cs="Arial"/>
          <w:b/>
          <w:u w:val="single"/>
          <w:lang w:eastAsia="fr-FR"/>
        </w:rPr>
      </w:pPr>
    </w:p>
    <w:p w14:paraId="71B16941" w14:textId="77777777" w:rsidR="0025422C" w:rsidRPr="00452578" w:rsidRDefault="0025422C" w:rsidP="0025422C">
      <w:pPr>
        <w:spacing w:after="0" w:line="240" w:lineRule="auto"/>
        <w:jc w:val="center"/>
        <w:rPr>
          <w:rFonts w:ascii="Arial" w:eastAsia="Arial" w:hAnsi="Arial" w:cs="Arial"/>
          <w:b/>
          <w:u w:val="single"/>
          <w:lang w:eastAsia="fr-FR"/>
        </w:rPr>
      </w:pPr>
      <w:r w:rsidRPr="00452578">
        <w:rPr>
          <w:rFonts w:ascii="Arial" w:eastAsia="Arial" w:hAnsi="Arial" w:cs="Arial"/>
          <w:b/>
          <w:u w:val="single"/>
          <w:lang w:eastAsia="fr-FR"/>
        </w:rPr>
        <w:t>Pour les Centrales Syndicales</w:t>
      </w:r>
      <w:r w:rsidRPr="00452578">
        <w:rPr>
          <w:rFonts w:ascii="Arial" w:eastAsia="Arial" w:hAnsi="Arial" w:cs="Arial"/>
          <w:b/>
          <w:lang w:eastAsia="fr-FR"/>
        </w:rPr>
        <w:t> :</w:t>
      </w:r>
    </w:p>
    <w:p w14:paraId="3E1FDD0C" w14:textId="77777777" w:rsidR="0025422C" w:rsidRPr="00C63A56" w:rsidRDefault="0025422C" w:rsidP="0025422C">
      <w:pPr>
        <w:spacing w:after="0" w:line="240" w:lineRule="auto"/>
        <w:jc w:val="both"/>
        <w:rPr>
          <w:rFonts w:ascii="Arial" w:eastAsia="Arial" w:hAnsi="Arial" w:cs="Arial"/>
          <w:lang w:eastAsia="fr-FR"/>
        </w:rPr>
      </w:pPr>
    </w:p>
    <w:p w14:paraId="676FE7B4" w14:textId="77777777" w:rsidR="0025422C" w:rsidRPr="002A47E4" w:rsidRDefault="0025422C" w:rsidP="0025422C">
      <w:pPr>
        <w:spacing w:after="0" w:line="240" w:lineRule="auto"/>
        <w:jc w:val="both"/>
        <w:rPr>
          <w:rFonts w:ascii="Arial" w:eastAsia="Arial" w:hAnsi="Arial" w:cs="Arial"/>
          <w:b/>
          <w:lang w:eastAsia="fr-FR"/>
        </w:rPr>
      </w:pPr>
      <w:r w:rsidRPr="002A47E4">
        <w:rPr>
          <w:rFonts w:ascii="Arial" w:eastAsia="Arial" w:hAnsi="Arial" w:cs="Arial"/>
          <w:b/>
          <w:lang w:eastAsia="fr-FR"/>
        </w:rPr>
        <w:t xml:space="preserve">       CGT-B</w:t>
      </w:r>
      <w:r w:rsidRPr="002A47E4">
        <w:rPr>
          <w:rFonts w:ascii="Arial" w:eastAsia="Arial" w:hAnsi="Arial" w:cs="Arial"/>
          <w:b/>
          <w:lang w:eastAsia="fr-FR"/>
        </w:rPr>
        <w:tab/>
      </w:r>
      <w:r w:rsidRPr="002A47E4">
        <w:rPr>
          <w:rFonts w:ascii="Arial" w:eastAsia="Arial" w:hAnsi="Arial" w:cs="Arial"/>
          <w:b/>
          <w:lang w:eastAsia="fr-FR"/>
        </w:rPr>
        <w:tab/>
      </w:r>
      <w:r w:rsidRPr="002A47E4">
        <w:rPr>
          <w:rFonts w:ascii="Arial" w:eastAsia="Arial" w:hAnsi="Arial" w:cs="Arial"/>
          <w:b/>
          <w:lang w:eastAsia="fr-FR"/>
        </w:rPr>
        <w:tab/>
      </w:r>
      <w:r w:rsidRPr="002A47E4">
        <w:rPr>
          <w:rFonts w:ascii="Arial" w:eastAsia="Arial" w:hAnsi="Arial" w:cs="Arial"/>
          <w:b/>
          <w:lang w:eastAsia="fr-FR"/>
        </w:rPr>
        <w:tab/>
      </w:r>
      <w:r w:rsidRPr="002A47E4">
        <w:rPr>
          <w:rFonts w:ascii="Arial" w:eastAsia="Arial" w:hAnsi="Arial" w:cs="Arial"/>
          <w:b/>
          <w:lang w:eastAsia="fr-FR"/>
        </w:rPr>
        <w:tab/>
        <w:t>CNTB</w:t>
      </w:r>
      <w:r w:rsidRPr="002A47E4">
        <w:rPr>
          <w:rFonts w:ascii="Arial" w:eastAsia="Arial" w:hAnsi="Arial" w:cs="Arial"/>
          <w:b/>
          <w:lang w:eastAsia="fr-FR"/>
        </w:rPr>
        <w:tab/>
      </w:r>
      <w:r w:rsidRPr="002A47E4">
        <w:rPr>
          <w:rFonts w:ascii="Arial" w:eastAsia="Arial" w:hAnsi="Arial" w:cs="Arial"/>
          <w:b/>
          <w:lang w:eastAsia="fr-FR"/>
        </w:rPr>
        <w:tab/>
      </w:r>
      <w:r w:rsidRPr="002A47E4">
        <w:rPr>
          <w:rFonts w:ascii="Arial" w:eastAsia="Arial" w:hAnsi="Arial" w:cs="Arial"/>
          <w:b/>
          <w:lang w:eastAsia="fr-FR"/>
        </w:rPr>
        <w:tab/>
      </w:r>
      <w:r w:rsidRPr="002A47E4">
        <w:rPr>
          <w:rFonts w:ascii="Arial" w:eastAsia="Arial" w:hAnsi="Arial" w:cs="Arial"/>
          <w:b/>
          <w:lang w:eastAsia="fr-FR"/>
        </w:rPr>
        <w:tab/>
        <w:t xml:space="preserve">           </w:t>
      </w:r>
      <w:r w:rsidRPr="002A47E4">
        <w:rPr>
          <w:rFonts w:ascii="Arial" w:eastAsia="Arial" w:hAnsi="Arial" w:cs="Arial"/>
          <w:b/>
          <w:lang w:eastAsia="fr-FR"/>
        </w:rPr>
        <w:tab/>
        <w:t xml:space="preserve">      CSB </w:t>
      </w:r>
    </w:p>
    <w:p w14:paraId="4B18D622" w14:textId="77777777" w:rsidR="0025422C" w:rsidRPr="002A47E4" w:rsidRDefault="0025422C" w:rsidP="0025422C">
      <w:pPr>
        <w:spacing w:after="0" w:line="240" w:lineRule="auto"/>
        <w:jc w:val="both"/>
        <w:rPr>
          <w:rFonts w:ascii="Arial" w:eastAsia="Arial" w:hAnsi="Arial" w:cs="Arial"/>
          <w:lang w:eastAsia="fr-FR"/>
        </w:rPr>
      </w:pPr>
    </w:p>
    <w:p w14:paraId="12DBA5DB" w14:textId="77777777" w:rsidR="0025422C" w:rsidRPr="002A47E4" w:rsidRDefault="0025422C" w:rsidP="0025422C">
      <w:pPr>
        <w:spacing w:after="0" w:line="240" w:lineRule="auto"/>
        <w:jc w:val="both"/>
        <w:rPr>
          <w:rFonts w:ascii="Arial" w:eastAsia="Arial" w:hAnsi="Arial" w:cs="Arial"/>
          <w:lang w:eastAsia="fr-FR"/>
        </w:rPr>
      </w:pPr>
    </w:p>
    <w:p w14:paraId="0F766B53" w14:textId="7D8F3F72" w:rsidR="0025422C" w:rsidRPr="009D5B17" w:rsidRDefault="0025422C" w:rsidP="0025422C">
      <w:pPr>
        <w:spacing w:after="0" w:line="240" w:lineRule="auto"/>
        <w:ind w:firstLine="110"/>
        <w:jc w:val="both"/>
        <w:rPr>
          <w:rFonts w:ascii="Arial" w:eastAsia="Arial" w:hAnsi="Arial" w:cs="Arial"/>
          <w:bCs/>
          <w:lang w:eastAsia="fr-FR"/>
        </w:rPr>
      </w:pPr>
      <w:r w:rsidRPr="009D5B17">
        <w:rPr>
          <w:rFonts w:ascii="Arial" w:eastAsia="Arial" w:hAnsi="Arial" w:cs="Arial"/>
          <w:bCs/>
          <w:lang w:eastAsia="fr-FR"/>
        </w:rPr>
        <w:t>Moussa DIALLO</w:t>
      </w:r>
      <w:r w:rsidRPr="009D5B17">
        <w:rPr>
          <w:rFonts w:ascii="Arial" w:eastAsia="Arial" w:hAnsi="Arial" w:cs="Arial"/>
          <w:bCs/>
          <w:lang w:eastAsia="fr-FR"/>
        </w:rPr>
        <w:tab/>
      </w:r>
      <w:r w:rsidRPr="009D5B17">
        <w:rPr>
          <w:rFonts w:ascii="Arial" w:eastAsia="Arial" w:hAnsi="Arial" w:cs="Arial"/>
          <w:bCs/>
          <w:lang w:eastAsia="fr-FR"/>
        </w:rPr>
        <w:tab/>
      </w:r>
      <w:r w:rsidRPr="009D5B17">
        <w:rPr>
          <w:rFonts w:ascii="Arial" w:eastAsia="Arial" w:hAnsi="Arial" w:cs="Arial"/>
          <w:bCs/>
          <w:lang w:eastAsia="fr-FR"/>
        </w:rPr>
        <w:tab/>
        <w:t xml:space="preserve">     Marcel ZANTE</w:t>
      </w:r>
      <w:r w:rsidRPr="009D5B17">
        <w:rPr>
          <w:rFonts w:ascii="Arial" w:eastAsia="Arial" w:hAnsi="Arial" w:cs="Arial"/>
          <w:bCs/>
          <w:lang w:eastAsia="fr-FR"/>
        </w:rPr>
        <w:tab/>
        <w:t xml:space="preserve">               </w:t>
      </w:r>
      <w:r w:rsidR="009D5B17">
        <w:rPr>
          <w:rFonts w:ascii="Arial" w:eastAsia="Arial" w:hAnsi="Arial" w:cs="Arial"/>
          <w:bCs/>
          <w:lang w:eastAsia="fr-FR"/>
        </w:rPr>
        <w:t xml:space="preserve">     </w:t>
      </w:r>
      <w:r w:rsidRPr="009D5B17">
        <w:rPr>
          <w:rFonts w:ascii="Arial" w:eastAsia="Arial" w:hAnsi="Arial" w:cs="Arial"/>
          <w:bCs/>
          <w:lang w:eastAsia="fr-FR"/>
        </w:rPr>
        <w:t xml:space="preserve">   Olivier Guy OUEDRAOGO </w:t>
      </w:r>
    </w:p>
    <w:p w14:paraId="4CFFFB6F" w14:textId="77777777" w:rsidR="0025422C" w:rsidRPr="002A47E4" w:rsidRDefault="0025422C" w:rsidP="0025422C">
      <w:pPr>
        <w:spacing w:after="0" w:line="240" w:lineRule="auto"/>
        <w:jc w:val="both"/>
        <w:rPr>
          <w:rFonts w:ascii="Arial" w:eastAsia="Arial" w:hAnsi="Arial" w:cs="Arial"/>
          <w:b/>
          <w:lang w:eastAsia="fr-FR"/>
        </w:rPr>
      </w:pPr>
      <w:r w:rsidRPr="002A47E4">
        <w:rPr>
          <w:rFonts w:ascii="Arial" w:eastAsia="Arial" w:hAnsi="Arial" w:cs="Arial"/>
          <w:i/>
          <w:lang w:eastAsia="fr-FR"/>
        </w:rPr>
        <w:t xml:space="preserve">Secrétaire Général </w:t>
      </w:r>
      <w:r w:rsidRPr="002A47E4">
        <w:rPr>
          <w:rFonts w:ascii="Arial" w:eastAsia="Arial" w:hAnsi="Arial" w:cs="Arial"/>
          <w:i/>
          <w:lang w:eastAsia="fr-FR"/>
        </w:rPr>
        <w:tab/>
      </w:r>
      <w:r w:rsidRPr="002A47E4">
        <w:rPr>
          <w:rFonts w:ascii="Arial" w:eastAsia="Arial" w:hAnsi="Arial" w:cs="Arial"/>
          <w:i/>
          <w:lang w:eastAsia="fr-FR"/>
        </w:rPr>
        <w:tab/>
        <w:t xml:space="preserve">              Secrétaire Général </w:t>
      </w:r>
      <w:r w:rsidRPr="002A47E4">
        <w:rPr>
          <w:rFonts w:ascii="Arial" w:eastAsia="Arial" w:hAnsi="Arial" w:cs="Arial"/>
          <w:i/>
          <w:lang w:eastAsia="fr-FR"/>
        </w:rPr>
        <w:tab/>
      </w:r>
      <w:r w:rsidRPr="002A47E4">
        <w:rPr>
          <w:rFonts w:ascii="Arial" w:eastAsia="Arial" w:hAnsi="Arial" w:cs="Arial"/>
          <w:i/>
          <w:lang w:eastAsia="fr-FR"/>
        </w:rPr>
        <w:tab/>
      </w:r>
      <w:r w:rsidRPr="002A47E4">
        <w:rPr>
          <w:rFonts w:ascii="Arial" w:eastAsia="Arial" w:hAnsi="Arial" w:cs="Arial"/>
          <w:i/>
          <w:lang w:eastAsia="fr-FR"/>
        </w:rPr>
        <w:tab/>
        <w:t xml:space="preserve">        Secrétaire Général</w:t>
      </w:r>
    </w:p>
    <w:p w14:paraId="534FFD47" w14:textId="77777777" w:rsidR="0025422C" w:rsidRPr="002A47E4" w:rsidRDefault="0025422C" w:rsidP="0025422C">
      <w:pPr>
        <w:spacing w:after="0" w:line="240" w:lineRule="auto"/>
        <w:jc w:val="both"/>
        <w:rPr>
          <w:rFonts w:ascii="Arial" w:eastAsia="Arial" w:hAnsi="Arial" w:cs="Arial"/>
          <w:b/>
          <w:lang w:eastAsia="fr-FR"/>
        </w:rPr>
      </w:pPr>
    </w:p>
    <w:p w14:paraId="3EB477B7" w14:textId="77777777" w:rsidR="0025422C" w:rsidRPr="002A47E4" w:rsidRDefault="0025422C" w:rsidP="0025422C">
      <w:pPr>
        <w:spacing w:after="0" w:line="240" w:lineRule="auto"/>
        <w:ind w:firstLine="550"/>
        <w:jc w:val="both"/>
        <w:rPr>
          <w:rFonts w:ascii="Arial" w:eastAsia="Arial" w:hAnsi="Arial" w:cs="Arial"/>
          <w:b/>
          <w:lang w:eastAsia="fr-FR"/>
        </w:rPr>
      </w:pPr>
      <w:r w:rsidRPr="002A47E4">
        <w:rPr>
          <w:rFonts w:ascii="Arial" w:eastAsia="Arial" w:hAnsi="Arial" w:cs="Arial"/>
          <w:b/>
          <w:lang w:eastAsia="fr-FR"/>
        </w:rPr>
        <w:t xml:space="preserve">FO/UNS </w:t>
      </w:r>
      <w:r w:rsidRPr="002A47E4">
        <w:rPr>
          <w:rFonts w:ascii="Arial" w:eastAsia="Arial" w:hAnsi="Arial" w:cs="Arial"/>
          <w:b/>
          <w:lang w:eastAsia="fr-FR"/>
        </w:rPr>
        <w:tab/>
      </w:r>
      <w:r w:rsidRPr="002A47E4">
        <w:rPr>
          <w:rFonts w:ascii="Arial" w:eastAsia="Arial" w:hAnsi="Arial" w:cs="Arial"/>
          <w:b/>
          <w:lang w:eastAsia="fr-FR"/>
        </w:rPr>
        <w:tab/>
      </w:r>
      <w:r w:rsidRPr="002A47E4">
        <w:rPr>
          <w:rFonts w:ascii="Arial" w:eastAsia="Arial" w:hAnsi="Arial" w:cs="Arial"/>
          <w:b/>
          <w:lang w:eastAsia="fr-FR"/>
        </w:rPr>
        <w:tab/>
      </w:r>
      <w:r w:rsidRPr="002A47E4">
        <w:rPr>
          <w:rFonts w:ascii="Arial" w:eastAsia="Arial" w:hAnsi="Arial" w:cs="Arial"/>
          <w:b/>
          <w:lang w:eastAsia="fr-FR"/>
        </w:rPr>
        <w:tab/>
        <w:t xml:space="preserve"> ONSL</w:t>
      </w:r>
      <w:r w:rsidRPr="002A47E4">
        <w:rPr>
          <w:rFonts w:ascii="Arial" w:eastAsia="Arial" w:hAnsi="Arial" w:cs="Arial"/>
          <w:b/>
          <w:lang w:eastAsia="fr-FR"/>
        </w:rPr>
        <w:tab/>
      </w:r>
      <w:r w:rsidRPr="002A47E4">
        <w:rPr>
          <w:rFonts w:ascii="Arial" w:eastAsia="Arial" w:hAnsi="Arial" w:cs="Arial"/>
          <w:b/>
          <w:lang w:eastAsia="fr-FR"/>
        </w:rPr>
        <w:tab/>
      </w:r>
      <w:r w:rsidRPr="002A47E4">
        <w:rPr>
          <w:rFonts w:ascii="Arial" w:eastAsia="Arial" w:hAnsi="Arial" w:cs="Arial"/>
          <w:b/>
          <w:lang w:eastAsia="fr-FR"/>
        </w:rPr>
        <w:tab/>
      </w:r>
      <w:r w:rsidRPr="002A47E4">
        <w:rPr>
          <w:rFonts w:ascii="Arial" w:eastAsia="Arial" w:hAnsi="Arial" w:cs="Arial"/>
          <w:b/>
          <w:lang w:eastAsia="fr-FR"/>
        </w:rPr>
        <w:tab/>
      </w:r>
      <w:r w:rsidRPr="002A47E4">
        <w:rPr>
          <w:rFonts w:ascii="Arial" w:eastAsia="Arial" w:hAnsi="Arial" w:cs="Arial"/>
          <w:b/>
          <w:lang w:eastAsia="fr-FR"/>
        </w:rPr>
        <w:tab/>
        <w:t xml:space="preserve">    USTB</w:t>
      </w:r>
    </w:p>
    <w:p w14:paraId="2C61890A" w14:textId="77777777" w:rsidR="0025422C" w:rsidRPr="002A47E4" w:rsidRDefault="0025422C" w:rsidP="0025422C">
      <w:pPr>
        <w:spacing w:after="0" w:line="240" w:lineRule="auto"/>
        <w:jc w:val="both"/>
        <w:rPr>
          <w:rFonts w:ascii="Arial" w:eastAsia="Arial" w:hAnsi="Arial" w:cs="Arial"/>
          <w:lang w:eastAsia="fr-FR"/>
        </w:rPr>
      </w:pPr>
    </w:p>
    <w:p w14:paraId="34D30B24" w14:textId="77777777" w:rsidR="0025422C" w:rsidRPr="002A47E4" w:rsidRDefault="0025422C" w:rsidP="0025422C">
      <w:pPr>
        <w:spacing w:after="0" w:line="240" w:lineRule="auto"/>
        <w:jc w:val="both"/>
        <w:rPr>
          <w:rFonts w:ascii="Arial" w:eastAsia="Arial" w:hAnsi="Arial" w:cs="Arial"/>
          <w:lang w:eastAsia="fr-FR"/>
        </w:rPr>
      </w:pPr>
    </w:p>
    <w:p w14:paraId="698B70A8" w14:textId="3FA40051" w:rsidR="007F018B" w:rsidRPr="009D5B17" w:rsidRDefault="0025422C" w:rsidP="009D5B17">
      <w:pPr>
        <w:spacing w:after="0" w:line="240" w:lineRule="auto"/>
        <w:jc w:val="both"/>
        <w:rPr>
          <w:rFonts w:ascii="Arial" w:eastAsia="Arial" w:hAnsi="Arial" w:cs="Arial"/>
          <w:bCs/>
          <w:lang w:eastAsia="fr-FR"/>
        </w:rPr>
      </w:pPr>
      <w:r w:rsidRPr="009D5B17">
        <w:rPr>
          <w:rFonts w:ascii="Arial" w:eastAsia="Arial" w:hAnsi="Arial" w:cs="Arial"/>
          <w:bCs/>
          <w:lang w:eastAsia="fr-FR"/>
        </w:rPr>
        <w:t xml:space="preserve">El Hadj </w:t>
      </w:r>
      <w:proofErr w:type="spellStart"/>
      <w:r w:rsidRPr="009D5B17">
        <w:rPr>
          <w:rFonts w:ascii="Arial" w:eastAsia="Arial" w:hAnsi="Arial" w:cs="Arial"/>
          <w:bCs/>
          <w:lang w:eastAsia="fr-FR"/>
        </w:rPr>
        <w:t>Inoussa</w:t>
      </w:r>
      <w:proofErr w:type="spellEnd"/>
      <w:r w:rsidRPr="009D5B17">
        <w:rPr>
          <w:rFonts w:ascii="Arial" w:eastAsia="Arial" w:hAnsi="Arial" w:cs="Arial"/>
          <w:bCs/>
          <w:lang w:eastAsia="fr-FR"/>
        </w:rPr>
        <w:t xml:space="preserve"> NANA</w:t>
      </w:r>
      <w:r w:rsidRPr="009D5B17">
        <w:rPr>
          <w:rFonts w:ascii="Arial" w:eastAsia="Arial" w:hAnsi="Arial" w:cs="Arial"/>
          <w:bCs/>
          <w:lang w:eastAsia="fr-FR"/>
        </w:rPr>
        <w:tab/>
      </w:r>
      <w:proofErr w:type="gramStart"/>
      <w:r w:rsidRPr="009D5B17">
        <w:rPr>
          <w:rFonts w:ascii="Arial" w:eastAsia="Arial" w:hAnsi="Arial" w:cs="Arial"/>
          <w:bCs/>
          <w:lang w:eastAsia="fr-FR"/>
        </w:rPr>
        <w:tab/>
        <w:t xml:space="preserve"> </w:t>
      </w:r>
      <w:r w:rsidR="003311EC" w:rsidRPr="009D5B17">
        <w:rPr>
          <w:rFonts w:ascii="Arial" w:eastAsia="Arial" w:hAnsi="Arial" w:cs="Arial"/>
          <w:bCs/>
          <w:lang w:eastAsia="fr-FR"/>
        </w:rPr>
        <w:t xml:space="preserve"> </w:t>
      </w:r>
      <w:r w:rsidR="00AC479A" w:rsidRPr="009D5B17">
        <w:rPr>
          <w:rFonts w:ascii="Arial" w:eastAsia="Arial" w:hAnsi="Arial" w:cs="Arial"/>
          <w:bCs/>
          <w:lang w:eastAsia="fr-FR"/>
        </w:rPr>
        <w:t>Ernest</w:t>
      </w:r>
      <w:proofErr w:type="gramEnd"/>
      <w:r w:rsidR="00AC479A" w:rsidRPr="009D5B17">
        <w:rPr>
          <w:rFonts w:ascii="Arial" w:eastAsia="Arial" w:hAnsi="Arial" w:cs="Arial"/>
          <w:bCs/>
          <w:lang w:eastAsia="fr-FR"/>
        </w:rPr>
        <w:t xml:space="preserve"> TAGNABOU</w:t>
      </w:r>
      <w:r w:rsidRPr="009D5B17">
        <w:rPr>
          <w:rFonts w:ascii="Arial" w:eastAsia="Arial" w:hAnsi="Arial" w:cs="Arial"/>
          <w:bCs/>
          <w:lang w:eastAsia="fr-FR"/>
        </w:rPr>
        <w:tab/>
        <w:t xml:space="preserve">    </w:t>
      </w:r>
      <w:r w:rsidR="009D5B17">
        <w:rPr>
          <w:rFonts w:ascii="Arial" w:eastAsia="Arial" w:hAnsi="Arial" w:cs="Arial"/>
          <w:bCs/>
          <w:lang w:eastAsia="fr-FR"/>
        </w:rPr>
        <w:t xml:space="preserve">                 </w:t>
      </w:r>
      <w:r w:rsidR="00AC479A" w:rsidRPr="009D5B17">
        <w:rPr>
          <w:rFonts w:ascii="Arial" w:eastAsia="Arial" w:hAnsi="Arial" w:cs="Arial"/>
          <w:bCs/>
          <w:lang w:eastAsia="fr-FR"/>
        </w:rPr>
        <w:t xml:space="preserve">   </w:t>
      </w:r>
      <w:r w:rsidRPr="009D5B17">
        <w:rPr>
          <w:rFonts w:ascii="Arial" w:eastAsia="Arial" w:hAnsi="Arial" w:cs="Arial"/>
          <w:bCs/>
          <w:lang w:eastAsia="fr-FR"/>
        </w:rPr>
        <w:t xml:space="preserve">Ernest </w:t>
      </w:r>
      <w:r w:rsidR="00A01075" w:rsidRPr="009D5B17">
        <w:rPr>
          <w:rFonts w:ascii="Arial" w:eastAsia="Arial" w:hAnsi="Arial" w:cs="Arial"/>
          <w:bCs/>
          <w:lang w:eastAsia="fr-FR"/>
        </w:rPr>
        <w:t xml:space="preserve">A. </w:t>
      </w:r>
      <w:r w:rsidRPr="009D5B17">
        <w:rPr>
          <w:rFonts w:ascii="Arial" w:eastAsia="Arial" w:hAnsi="Arial" w:cs="Arial"/>
          <w:bCs/>
          <w:lang w:eastAsia="fr-FR"/>
        </w:rPr>
        <w:t>OUEDRAOGO</w:t>
      </w:r>
    </w:p>
    <w:p w14:paraId="23671717" w14:textId="67A64FA5" w:rsidR="0025422C" w:rsidRPr="002A47E4" w:rsidRDefault="0025422C" w:rsidP="007F018B">
      <w:pPr>
        <w:spacing w:after="0" w:line="240" w:lineRule="auto"/>
        <w:ind w:firstLine="220"/>
        <w:jc w:val="both"/>
        <w:rPr>
          <w:rFonts w:ascii="Arial" w:eastAsia="Arial" w:hAnsi="Arial" w:cs="Arial"/>
          <w:i/>
          <w:lang w:eastAsia="fr-FR"/>
        </w:rPr>
      </w:pPr>
      <w:r w:rsidRPr="002A47E4">
        <w:rPr>
          <w:rFonts w:ascii="Arial" w:eastAsia="Arial" w:hAnsi="Arial" w:cs="Arial"/>
          <w:i/>
          <w:lang w:eastAsia="fr-FR"/>
        </w:rPr>
        <w:t xml:space="preserve">Secrétaire Général </w:t>
      </w:r>
      <w:r w:rsidRPr="002A47E4">
        <w:rPr>
          <w:rFonts w:ascii="Arial" w:eastAsia="Arial" w:hAnsi="Arial" w:cs="Arial"/>
          <w:i/>
          <w:lang w:eastAsia="fr-FR"/>
        </w:rPr>
        <w:tab/>
      </w:r>
      <w:r w:rsidRPr="002A47E4">
        <w:rPr>
          <w:rFonts w:ascii="Arial" w:eastAsia="Arial" w:hAnsi="Arial" w:cs="Arial"/>
          <w:i/>
          <w:lang w:eastAsia="fr-FR"/>
        </w:rPr>
        <w:tab/>
        <w:t xml:space="preserve">    Secrétaire Général</w:t>
      </w:r>
      <w:r w:rsidRPr="002A47E4">
        <w:rPr>
          <w:rFonts w:ascii="Arial" w:eastAsia="Arial" w:hAnsi="Arial" w:cs="Arial"/>
          <w:i/>
          <w:lang w:eastAsia="fr-FR"/>
        </w:rPr>
        <w:tab/>
        <w:t xml:space="preserve">       </w:t>
      </w:r>
      <w:r w:rsidRPr="002A47E4">
        <w:rPr>
          <w:rFonts w:ascii="Arial" w:eastAsia="Arial" w:hAnsi="Arial" w:cs="Arial"/>
          <w:i/>
          <w:lang w:eastAsia="fr-FR"/>
        </w:rPr>
        <w:tab/>
      </w:r>
      <w:r w:rsidRPr="002A47E4">
        <w:rPr>
          <w:rFonts w:ascii="Arial" w:eastAsia="Arial" w:hAnsi="Arial" w:cs="Arial"/>
          <w:i/>
          <w:lang w:eastAsia="fr-FR"/>
        </w:rPr>
        <w:tab/>
        <w:t xml:space="preserve">        Secrétaire Général </w:t>
      </w:r>
    </w:p>
    <w:p w14:paraId="226C7D1E" w14:textId="77777777" w:rsidR="002923B2" w:rsidRDefault="002923B2" w:rsidP="0025422C">
      <w:pPr>
        <w:spacing w:after="200" w:line="276" w:lineRule="auto"/>
        <w:jc w:val="center"/>
        <w:rPr>
          <w:rFonts w:ascii="Arial" w:eastAsia="Arial" w:hAnsi="Arial" w:cs="Arial"/>
          <w:b/>
          <w:u w:val="single"/>
          <w:lang w:eastAsia="fr-FR"/>
        </w:rPr>
      </w:pPr>
    </w:p>
    <w:p w14:paraId="7D1657E4" w14:textId="77777777" w:rsidR="00097067" w:rsidRDefault="00097067" w:rsidP="00097067">
      <w:pPr>
        <w:autoSpaceDE w:val="0"/>
        <w:autoSpaceDN w:val="0"/>
        <w:adjustRightInd w:val="0"/>
        <w:spacing w:after="120"/>
        <w:jc w:val="center"/>
        <w:rPr>
          <w:rFonts w:ascii="Arial" w:eastAsia="MingLiU-ExtB" w:hAnsi="Arial" w:cs="Arial"/>
          <w:b/>
        </w:rPr>
      </w:pPr>
      <w:r>
        <w:rPr>
          <w:rFonts w:ascii="Arial" w:eastAsia="MingLiU-ExtB" w:hAnsi="Arial" w:cs="Arial"/>
          <w:b/>
          <w:u w:val="single"/>
          <w:lang w:val="fr"/>
        </w:rPr>
        <w:t>Pour les Syndicats Autonomes</w:t>
      </w:r>
      <w:r>
        <w:rPr>
          <w:rFonts w:ascii="Arial" w:eastAsia="MingLiU-ExtB" w:hAnsi="Arial" w:cs="Arial"/>
          <w:b/>
          <w:lang w:val="fr"/>
        </w:rPr>
        <w:t> </w:t>
      </w:r>
      <w:r>
        <w:rPr>
          <w:rFonts w:ascii="Arial" w:eastAsia="MingLiU-ExtB" w:hAnsi="Arial" w:cs="Arial"/>
          <w:b/>
        </w:rPr>
        <w:t>:</w:t>
      </w:r>
    </w:p>
    <w:p w14:paraId="5D36B492" w14:textId="77777777" w:rsidR="00097067" w:rsidRPr="005D7F7A" w:rsidRDefault="00097067" w:rsidP="00097067">
      <w:pPr>
        <w:spacing w:after="0" w:line="240" w:lineRule="auto"/>
        <w:ind w:right="-426" w:hanging="283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D7F7A">
        <w:rPr>
          <w:rFonts w:ascii="Arial" w:hAnsi="Arial" w:cs="Arial"/>
          <w:b/>
          <w:sz w:val="24"/>
          <w:szCs w:val="24"/>
        </w:rPr>
        <w:t>Le Président de mois des syndicats autonomes</w:t>
      </w:r>
    </w:p>
    <w:p w14:paraId="16BA30DD" w14:textId="77777777" w:rsidR="00097067" w:rsidRDefault="00097067" w:rsidP="00097067">
      <w:pPr>
        <w:spacing w:after="0" w:line="240" w:lineRule="auto"/>
        <w:ind w:left="-426" w:right="-426" w:firstLine="462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7FF1505E" w14:textId="77777777" w:rsidR="00097067" w:rsidRPr="00A273B1" w:rsidRDefault="00097067" w:rsidP="00097067">
      <w:pPr>
        <w:spacing w:after="0" w:line="240" w:lineRule="auto"/>
        <w:ind w:left="-426" w:right="-426" w:firstLine="462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67A52E4B" w14:textId="77777777" w:rsidR="00097067" w:rsidRPr="00CB5967" w:rsidRDefault="00097067" w:rsidP="00097067">
      <w:pPr>
        <w:spacing w:after="0" w:line="240" w:lineRule="auto"/>
        <w:ind w:right="-426"/>
        <w:jc w:val="center"/>
        <w:rPr>
          <w:rFonts w:ascii="Arial" w:hAnsi="Arial" w:cs="Arial"/>
          <w:bCs/>
          <w:sz w:val="24"/>
          <w:szCs w:val="24"/>
        </w:rPr>
      </w:pPr>
      <w:r w:rsidRPr="00CB5967">
        <w:rPr>
          <w:rFonts w:ascii="Arial" w:hAnsi="Arial" w:cs="Arial"/>
          <w:color w:val="000000"/>
          <w:sz w:val="24"/>
          <w:szCs w:val="24"/>
        </w:rPr>
        <w:t>Alain SOME</w:t>
      </w:r>
    </w:p>
    <w:p w14:paraId="46EDCEBC" w14:textId="77777777" w:rsidR="00097067" w:rsidRPr="00AB1821" w:rsidRDefault="00097067" w:rsidP="00097067">
      <w:pPr>
        <w:spacing w:after="0" w:line="240" w:lineRule="auto"/>
        <w:ind w:right="-200"/>
        <w:jc w:val="center"/>
        <w:rPr>
          <w:rFonts w:ascii="Arial" w:eastAsia="MingLiU-ExtB" w:hAnsi="Arial" w:cs="Arial"/>
        </w:rPr>
      </w:pPr>
      <w:r w:rsidRPr="00AB1821">
        <w:rPr>
          <w:rFonts w:ascii="Arial" w:hAnsi="Arial" w:cs="Arial"/>
          <w:bCs/>
          <w:sz w:val="24"/>
          <w:szCs w:val="24"/>
        </w:rPr>
        <w:t>S</w:t>
      </w:r>
      <w:r w:rsidRPr="00AB1821">
        <w:rPr>
          <w:rFonts w:ascii="Arial" w:hAnsi="Arial" w:cs="Arial"/>
          <w:bCs/>
          <w:i/>
          <w:sz w:val="24"/>
          <w:szCs w:val="24"/>
        </w:rPr>
        <w:t>ecrétaire Général / SYNTRAPOST</w:t>
      </w:r>
    </w:p>
    <w:p w14:paraId="73E83CF9" w14:textId="50E505A4" w:rsidR="00343EB3" w:rsidRPr="002A47E4" w:rsidRDefault="0025422C" w:rsidP="0025422C">
      <w:pPr>
        <w:spacing w:after="0" w:line="240" w:lineRule="auto"/>
        <w:jc w:val="both"/>
        <w:rPr>
          <w:rFonts w:ascii="Arial" w:eastAsia="Arial" w:hAnsi="Arial" w:cs="Arial"/>
          <w:lang w:eastAsia="fr-FR"/>
        </w:rPr>
      </w:pPr>
      <w:r w:rsidRPr="002A47E4">
        <w:rPr>
          <w:rFonts w:ascii="Arial" w:eastAsia="Arial" w:hAnsi="Arial" w:cs="Arial"/>
          <w:i/>
          <w:lang w:eastAsia="fr-FR"/>
        </w:rPr>
        <w:t xml:space="preserve"> </w:t>
      </w:r>
    </w:p>
    <w:sectPr w:rsidR="00343EB3" w:rsidRPr="002A47E4" w:rsidSect="009D5B17">
      <w:footerReference w:type="default" r:id="rId7"/>
      <w:pgSz w:w="11906" w:h="16838"/>
      <w:pgMar w:top="964" w:right="991" w:bottom="96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7023D" w14:textId="77777777" w:rsidR="00B7660D" w:rsidRDefault="00B7660D">
      <w:pPr>
        <w:spacing w:after="0" w:line="240" w:lineRule="auto"/>
      </w:pPr>
      <w:r>
        <w:separator/>
      </w:r>
    </w:p>
  </w:endnote>
  <w:endnote w:type="continuationSeparator" w:id="0">
    <w:p w14:paraId="595C950D" w14:textId="77777777" w:rsidR="00B7660D" w:rsidRDefault="00B7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231622"/>
      <w:docPartObj>
        <w:docPartGallery w:val="Page Numbers (Bottom of Page)"/>
        <w:docPartUnique/>
      </w:docPartObj>
    </w:sdtPr>
    <w:sdtEndPr/>
    <w:sdtContent>
      <w:p w14:paraId="122C89D4" w14:textId="49579F18" w:rsidR="009D5B17" w:rsidRDefault="009D5B1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D8354C" w14:textId="77777777" w:rsidR="009D5B17" w:rsidRDefault="009D5B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19A87" w14:textId="77777777" w:rsidR="00B7660D" w:rsidRDefault="00B7660D">
      <w:pPr>
        <w:spacing w:after="0" w:line="240" w:lineRule="auto"/>
      </w:pPr>
      <w:r>
        <w:separator/>
      </w:r>
    </w:p>
  </w:footnote>
  <w:footnote w:type="continuationSeparator" w:id="0">
    <w:p w14:paraId="0C750F7F" w14:textId="77777777" w:rsidR="00B7660D" w:rsidRDefault="00B76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F08"/>
    <w:multiLevelType w:val="hybridMultilevel"/>
    <w:tmpl w:val="2236E5B0"/>
    <w:lvl w:ilvl="0" w:tplc="49C689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D534A"/>
    <w:multiLevelType w:val="multilevel"/>
    <w:tmpl w:val="8D0EC7B2"/>
    <w:lvl w:ilvl="0">
      <w:start w:val="32"/>
      <w:numFmt w:val="decimal"/>
      <w:lvlText w:val="%1."/>
      <w:lvlJc w:val="left"/>
      <w:pPr>
        <w:ind w:left="144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" w15:restartNumberingAfterBreak="0">
    <w:nsid w:val="07FC0A9D"/>
    <w:multiLevelType w:val="hybridMultilevel"/>
    <w:tmpl w:val="CF84B8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A2640"/>
    <w:multiLevelType w:val="multilevel"/>
    <w:tmpl w:val="C506002A"/>
    <w:lvl w:ilvl="0">
      <w:start w:val="11"/>
      <w:numFmt w:val="decimal"/>
      <w:lvlText w:val="%1."/>
      <w:lvlJc w:val="left"/>
      <w:pPr>
        <w:ind w:left="144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4" w15:restartNumberingAfterBreak="0">
    <w:nsid w:val="0B8FA6E2"/>
    <w:multiLevelType w:val="multilevel"/>
    <w:tmpl w:val="0B8FA6E2"/>
    <w:lvl w:ilvl="0">
      <w:start w:val="2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0A6877"/>
    <w:multiLevelType w:val="hybridMultilevel"/>
    <w:tmpl w:val="98546470"/>
    <w:lvl w:ilvl="0" w:tplc="6CA67B8E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6C0335"/>
    <w:multiLevelType w:val="hybridMultilevel"/>
    <w:tmpl w:val="2E5AA8E2"/>
    <w:lvl w:ilvl="0" w:tplc="991076FC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429C7"/>
    <w:multiLevelType w:val="hybridMultilevel"/>
    <w:tmpl w:val="DD62885E"/>
    <w:lvl w:ilvl="0" w:tplc="3B9C4E0A">
      <w:start w:val="51"/>
      <w:numFmt w:val="decimal"/>
      <w:lvlText w:val="%1."/>
      <w:lvlJc w:val="left"/>
      <w:pPr>
        <w:ind w:left="144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34C77"/>
    <w:multiLevelType w:val="hybridMultilevel"/>
    <w:tmpl w:val="73F4E52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6F08FE"/>
    <w:multiLevelType w:val="hybridMultilevel"/>
    <w:tmpl w:val="0A803218"/>
    <w:lvl w:ilvl="0" w:tplc="42E00792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168B1"/>
    <w:multiLevelType w:val="multilevel"/>
    <w:tmpl w:val="8F10DCF8"/>
    <w:lvl w:ilvl="0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3C60B17"/>
    <w:multiLevelType w:val="hybridMultilevel"/>
    <w:tmpl w:val="388A55D8"/>
    <w:lvl w:ilvl="0" w:tplc="F1B69190">
      <w:start w:val="43"/>
      <w:numFmt w:val="decimal"/>
      <w:lvlText w:val="%1."/>
      <w:lvlJc w:val="left"/>
      <w:pPr>
        <w:ind w:left="144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C5CB1"/>
    <w:multiLevelType w:val="hybridMultilevel"/>
    <w:tmpl w:val="40BE49CE"/>
    <w:lvl w:ilvl="0" w:tplc="E33C227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27D4F"/>
    <w:multiLevelType w:val="hybridMultilevel"/>
    <w:tmpl w:val="E820AD18"/>
    <w:lvl w:ilvl="0" w:tplc="1C90432E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1D69D7"/>
    <w:multiLevelType w:val="hybridMultilevel"/>
    <w:tmpl w:val="5EC4F864"/>
    <w:lvl w:ilvl="0" w:tplc="040C000F">
      <w:start w:val="57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37FCB"/>
    <w:multiLevelType w:val="multilevel"/>
    <w:tmpl w:val="67628CE2"/>
    <w:lvl w:ilvl="0">
      <w:start w:val="42"/>
      <w:numFmt w:val="decimal"/>
      <w:lvlText w:val="%1."/>
      <w:lvlJc w:val="left"/>
      <w:pPr>
        <w:ind w:left="144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6" w15:restartNumberingAfterBreak="0">
    <w:nsid w:val="4BD72BB7"/>
    <w:multiLevelType w:val="hybridMultilevel"/>
    <w:tmpl w:val="BF6AE87C"/>
    <w:lvl w:ilvl="0" w:tplc="B9DE27A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34708"/>
    <w:multiLevelType w:val="hybridMultilevel"/>
    <w:tmpl w:val="773823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250F4"/>
    <w:multiLevelType w:val="multilevel"/>
    <w:tmpl w:val="1C9009C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2213529"/>
    <w:multiLevelType w:val="hybridMultilevel"/>
    <w:tmpl w:val="C204C272"/>
    <w:lvl w:ilvl="0" w:tplc="040C000F">
      <w:start w:val="52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71588"/>
    <w:multiLevelType w:val="multilevel"/>
    <w:tmpl w:val="B22CF438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595161B"/>
    <w:multiLevelType w:val="multilevel"/>
    <w:tmpl w:val="F06E6566"/>
    <w:lvl w:ilvl="0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6E20A47"/>
    <w:multiLevelType w:val="hybridMultilevel"/>
    <w:tmpl w:val="EE20ED9C"/>
    <w:lvl w:ilvl="0" w:tplc="6CDEFAA6">
      <w:start w:val="50"/>
      <w:numFmt w:val="decimal"/>
      <w:lvlText w:val="%1."/>
      <w:lvlJc w:val="left"/>
      <w:pPr>
        <w:ind w:left="144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038D5"/>
    <w:multiLevelType w:val="hybridMultilevel"/>
    <w:tmpl w:val="A66AA730"/>
    <w:lvl w:ilvl="0" w:tplc="3BCC8DB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E5D0B"/>
    <w:multiLevelType w:val="multilevel"/>
    <w:tmpl w:val="7B3E5D0B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38984774">
    <w:abstractNumId w:val="24"/>
  </w:num>
  <w:num w:numId="2" w16cid:durableId="901453718">
    <w:abstractNumId w:val="18"/>
  </w:num>
  <w:num w:numId="3" w16cid:durableId="916596485">
    <w:abstractNumId w:val="4"/>
  </w:num>
  <w:num w:numId="4" w16cid:durableId="1183319988">
    <w:abstractNumId w:val="12"/>
  </w:num>
  <w:num w:numId="5" w16cid:durableId="198518989">
    <w:abstractNumId w:val="17"/>
  </w:num>
  <w:num w:numId="6" w16cid:durableId="1697929207">
    <w:abstractNumId w:val="2"/>
  </w:num>
  <w:num w:numId="7" w16cid:durableId="1541892842">
    <w:abstractNumId w:val="20"/>
  </w:num>
  <w:num w:numId="8" w16cid:durableId="1572932115">
    <w:abstractNumId w:val="16"/>
  </w:num>
  <w:num w:numId="9" w16cid:durableId="352002662">
    <w:abstractNumId w:val="9"/>
  </w:num>
  <w:num w:numId="10" w16cid:durableId="1852524716">
    <w:abstractNumId w:val="24"/>
  </w:num>
  <w:num w:numId="11" w16cid:durableId="1299452326">
    <w:abstractNumId w:val="18"/>
  </w:num>
  <w:num w:numId="12" w16cid:durableId="184909130">
    <w:abstractNumId w:val="6"/>
  </w:num>
  <w:num w:numId="13" w16cid:durableId="1824159903">
    <w:abstractNumId w:val="8"/>
  </w:num>
  <w:num w:numId="14" w16cid:durableId="7188179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00026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48387175">
    <w:abstractNumId w:val="23"/>
  </w:num>
  <w:num w:numId="17" w16cid:durableId="1030571582">
    <w:abstractNumId w:val="19"/>
    <w:lvlOverride w:ilvl="0">
      <w:startOverride w:val="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09637945">
    <w:abstractNumId w:val="14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68842715">
    <w:abstractNumId w:val="0"/>
  </w:num>
  <w:num w:numId="20" w16cid:durableId="561790174">
    <w:abstractNumId w:val="10"/>
  </w:num>
  <w:num w:numId="21" w16cid:durableId="522864070">
    <w:abstractNumId w:val="3"/>
  </w:num>
  <w:num w:numId="22" w16cid:durableId="945894092">
    <w:abstractNumId w:val="21"/>
  </w:num>
  <w:num w:numId="23" w16cid:durableId="1924605277">
    <w:abstractNumId w:val="1"/>
  </w:num>
  <w:num w:numId="24" w16cid:durableId="1894806919">
    <w:abstractNumId w:val="15"/>
  </w:num>
  <w:num w:numId="25" w16cid:durableId="381294842">
    <w:abstractNumId w:val="13"/>
  </w:num>
  <w:num w:numId="26" w16cid:durableId="1683314107">
    <w:abstractNumId w:val="11"/>
  </w:num>
  <w:num w:numId="27" w16cid:durableId="880871293">
    <w:abstractNumId w:val="22"/>
  </w:num>
  <w:num w:numId="28" w16cid:durableId="8575006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30E"/>
    <w:rsid w:val="000521BC"/>
    <w:rsid w:val="00056271"/>
    <w:rsid w:val="00082F5C"/>
    <w:rsid w:val="000916CF"/>
    <w:rsid w:val="00097067"/>
    <w:rsid w:val="000971A7"/>
    <w:rsid w:val="000C4620"/>
    <w:rsid w:val="000D3218"/>
    <w:rsid w:val="000D62CE"/>
    <w:rsid w:val="000E6FAA"/>
    <w:rsid w:val="0013375B"/>
    <w:rsid w:val="00134AF1"/>
    <w:rsid w:val="00136657"/>
    <w:rsid w:val="00155083"/>
    <w:rsid w:val="0016152D"/>
    <w:rsid w:val="00161E35"/>
    <w:rsid w:val="00170C37"/>
    <w:rsid w:val="00171982"/>
    <w:rsid w:val="00174CF7"/>
    <w:rsid w:val="00182477"/>
    <w:rsid w:val="0019561C"/>
    <w:rsid w:val="001966E4"/>
    <w:rsid w:val="00197192"/>
    <w:rsid w:val="001A33CF"/>
    <w:rsid w:val="001C1BF5"/>
    <w:rsid w:val="001D5191"/>
    <w:rsid w:val="001D7858"/>
    <w:rsid w:val="001E0BBF"/>
    <w:rsid w:val="001E3609"/>
    <w:rsid w:val="001E6AD5"/>
    <w:rsid w:val="002113C8"/>
    <w:rsid w:val="00236892"/>
    <w:rsid w:val="002369A3"/>
    <w:rsid w:val="002436A7"/>
    <w:rsid w:val="002439E2"/>
    <w:rsid w:val="0025422C"/>
    <w:rsid w:val="0027158D"/>
    <w:rsid w:val="002718DB"/>
    <w:rsid w:val="00277696"/>
    <w:rsid w:val="00282D35"/>
    <w:rsid w:val="002923B2"/>
    <w:rsid w:val="00292543"/>
    <w:rsid w:val="002A47E4"/>
    <w:rsid w:val="002A62B6"/>
    <w:rsid w:val="002E53A5"/>
    <w:rsid w:val="002E62B4"/>
    <w:rsid w:val="002F5EE4"/>
    <w:rsid w:val="00304C9D"/>
    <w:rsid w:val="00310965"/>
    <w:rsid w:val="00312EB7"/>
    <w:rsid w:val="003228AD"/>
    <w:rsid w:val="003311EC"/>
    <w:rsid w:val="0033203C"/>
    <w:rsid w:val="003326A7"/>
    <w:rsid w:val="00343EB3"/>
    <w:rsid w:val="003527E6"/>
    <w:rsid w:val="00376188"/>
    <w:rsid w:val="0038737F"/>
    <w:rsid w:val="00387AD4"/>
    <w:rsid w:val="003B480A"/>
    <w:rsid w:val="003E52C5"/>
    <w:rsid w:val="003F224C"/>
    <w:rsid w:val="00404978"/>
    <w:rsid w:val="00407271"/>
    <w:rsid w:val="0041578A"/>
    <w:rsid w:val="004338D2"/>
    <w:rsid w:val="00437030"/>
    <w:rsid w:val="00437779"/>
    <w:rsid w:val="004416FA"/>
    <w:rsid w:val="0044295A"/>
    <w:rsid w:val="00452578"/>
    <w:rsid w:val="00452E1B"/>
    <w:rsid w:val="00461216"/>
    <w:rsid w:val="00464398"/>
    <w:rsid w:val="0047714C"/>
    <w:rsid w:val="004972C0"/>
    <w:rsid w:val="004979B6"/>
    <w:rsid w:val="004A7DCF"/>
    <w:rsid w:val="004D7ECE"/>
    <w:rsid w:val="005077AC"/>
    <w:rsid w:val="005176F2"/>
    <w:rsid w:val="005303D9"/>
    <w:rsid w:val="00530F52"/>
    <w:rsid w:val="00531831"/>
    <w:rsid w:val="00531DB6"/>
    <w:rsid w:val="005366D6"/>
    <w:rsid w:val="00563E45"/>
    <w:rsid w:val="0056730E"/>
    <w:rsid w:val="005716BE"/>
    <w:rsid w:val="00572E99"/>
    <w:rsid w:val="005742A8"/>
    <w:rsid w:val="005754E1"/>
    <w:rsid w:val="005861C3"/>
    <w:rsid w:val="005939F6"/>
    <w:rsid w:val="005976DB"/>
    <w:rsid w:val="005B7BE6"/>
    <w:rsid w:val="005C0F53"/>
    <w:rsid w:val="005C7A2F"/>
    <w:rsid w:val="005D2A49"/>
    <w:rsid w:val="005D36B1"/>
    <w:rsid w:val="005E4BD3"/>
    <w:rsid w:val="005F749B"/>
    <w:rsid w:val="0060088F"/>
    <w:rsid w:val="00633B00"/>
    <w:rsid w:val="00682B09"/>
    <w:rsid w:val="006A1343"/>
    <w:rsid w:val="006A619F"/>
    <w:rsid w:val="006B7CF7"/>
    <w:rsid w:val="006C1F5A"/>
    <w:rsid w:val="006C5113"/>
    <w:rsid w:val="006D6594"/>
    <w:rsid w:val="006E3131"/>
    <w:rsid w:val="006E53E2"/>
    <w:rsid w:val="006F1D80"/>
    <w:rsid w:val="006F2062"/>
    <w:rsid w:val="00714E25"/>
    <w:rsid w:val="00736109"/>
    <w:rsid w:val="00736CC9"/>
    <w:rsid w:val="007670F8"/>
    <w:rsid w:val="007B3D48"/>
    <w:rsid w:val="007B65A0"/>
    <w:rsid w:val="007C58B5"/>
    <w:rsid w:val="007D4CFA"/>
    <w:rsid w:val="007E03C5"/>
    <w:rsid w:val="007E305A"/>
    <w:rsid w:val="007E7C75"/>
    <w:rsid w:val="007F018B"/>
    <w:rsid w:val="0080334E"/>
    <w:rsid w:val="008301F3"/>
    <w:rsid w:val="00835BC9"/>
    <w:rsid w:val="00850EC6"/>
    <w:rsid w:val="00894A2C"/>
    <w:rsid w:val="008A1B91"/>
    <w:rsid w:val="008A633D"/>
    <w:rsid w:val="008B431C"/>
    <w:rsid w:val="008B5979"/>
    <w:rsid w:val="008D3D49"/>
    <w:rsid w:val="008D4948"/>
    <w:rsid w:val="008D555E"/>
    <w:rsid w:val="008F2CC3"/>
    <w:rsid w:val="0092546A"/>
    <w:rsid w:val="00934196"/>
    <w:rsid w:val="00937B9C"/>
    <w:rsid w:val="00957E19"/>
    <w:rsid w:val="00962321"/>
    <w:rsid w:val="00966257"/>
    <w:rsid w:val="00976815"/>
    <w:rsid w:val="00977304"/>
    <w:rsid w:val="00982518"/>
    <w:rsid w:val="009960B4"/>
    <w:rsid w:val="009A07D4"/>
    <w:rsid w:val="009A552B"/>
    <w:rsid w:val="009A775E"/>
    <w:rsid w:val="009B1C00"/>
    <w:rsid w:val="009B664B"/>
    <w:rsid w:val="009B6F99"/>
    <w:rsid w:val="009B7450"/>
    <w:rsid w:val="009D2420"/>
    <w:rsid w:val="009D2CD9"/>
    <w:rsid w:val="009D3B34"/>
    <w:rsid w:val="009D5B17"/>
    <w:rsid w:val="00A01075"/>
    <w:rsid w:val="00A016DF"/>
    <w:rsid w:val="00A03090"/>
    <w:rsid w:val="00A129E0"/>
    <w:rsid w:val="00A16A0D"/>
    <w:rsid w:val="00A2609D"/>
    <w:rsid w:val="00A36068"/>
    <w:rsid w:val="00A413EF"/>
    <w:rsid w:val="00A46511"/>
    <w:rsid w:val="00A5069C"/>
    <w:rsid w:val="00A52126"/>
    <w:rsid w:val="00A70425"/>
    <w:rsid w:val="00A85E62"/>
    <w:rsid w:val="00AA6DD5"/>
    <w:rsid w:val="00AB2684"/>
    <w:rsid w:val="00AC479A"/>
    <w:rsid w:val="00AD6DB9"/>
    <w:rsid w:val="00AF45B4"/>
    <w:rsid w:val="00B10A56"/>
    <w:rsid w:val="00B241F7"/>
    <w:rsid w:val="00B310F1"/>
    <w:rsid w:val="00B335B1"/>
    <w:rsid w:val="00B37722"/>
    <w:rsid w:val="00B379B2"/>
    <w:rsid w:val="00B43C16"/>
    <w:rsid w:val="00B46539"/>
    <w:rsid w:val="00B5047A"/>
    <w:rsid w:val="00B51DC2"/>
    <w:rsid w:val="00B51FF6"/>
    <w:rsid w:val="00B572D9"/>
    <w:rsid w:val="00B763FA"/>
    <w:rsid w:val="00B7660D"/>
    <w:rsid w:val="00BA2A2D"/>
    <w:rsid w:val="00BC0166"/>
    <w:rsid w:val="00BC547A"/>
    <w:rsid w:val="00BC6623"/>
    <w:rsid w:val="00BC7567"/>
    <w:rsid w:val="00BD11EC"/>
    <w:rsid w:val="00BE616C"/>
    <w:rsid w:val="00BE7E9F"/>
    <w:rsid w:val="00C062A9"/>
    <w:rsid w:val="00C273FE"/>
    <w:rsid w:val="00C30229"/>
    <w:rsid w:val="00C42167"/>
    <w:rsid w:val="00C426AD"/>
    <w:rsid w:val="00C427F1"/>
    <w:rsid w:val="00C43ACD"/>
    <w:rsid w:val="00C55D75"/>
    <w:rsid w:val="00C63A56"/>
    <w:rsid w:val="00C64A24"/>
    <w:rsid w:val="00C66122"/>
    <w:rsid w:val="00C70E50"/>
    <w:rsid w:val="00C9068A"/>
    <w:rsid w:val="00C977C1"/>
    <w:rsid w:val="00CA1539"/>
    <w:rsid w:val="00CB165F"/>
    <w:rsid w:val="00CC0D14"/>
    <w:rsid w:val="00CE02D4"/>
    <w:rsid w:val="00CE0A94"/>
    <w:rsid w:val="00D0362E"/>
    <w:rsid w:val="00D0702D"/>
    <w:rsid w:val="00D13385"/>
    <w:rsid w:val="00D133A9"/>
    <w:rsid w:val="00D3609C"/>
    <w:rsid w:val="00D41AAD"/>
    <w:rsid w:val="00D4341E"/>
    <w:rsid w:val="00D5298B"/>
    <w:rsid w:val="00D5656B"/>
    <w:rsid w:val="00D63A3C"/>
    <w:rsid w:val="00D6436C"/>
    <w:rsid w:val="00D71ABC"/>
    <w:rsid w:val="00D83066"/>
    <w:rsid w:val="00D83283"/>
    <w:rsid w:val="00D92369"/>
    <w:rsid w:val="00DA7324"/>
    <w:rsid w:val="00DB5645"/>
    <w:rsid w:val="00DD144A"/>
    <w:rsid w:val="00DE51E7"/>
    <w:rsid w:val="00DF0942"/>
    <w:rsid w:val="00E002E8"/>
    <w:rsid w:val="00E00365"/>
    <w:rsid w:val="00E14A3E"/>
    <w:rsid w:val="00E23ED1"/>
    <w:rsid w:val="00E319DB"/>
    <w:rsid w:val="00E4320E"/>
    <w:rsid w:val="00E50246"/>
    <w:rsid w:val="00E546BC"/>
    <w:rsid w:val="00E6090D"/>
    <w:rsid w:val="00E8270A"/>
    <w:rsid w:val="00EA2038"/>
    <w:rsid w:val="00EB0090"/>
    <w:rsid w:val="00EC6ADB"/>
    <w:rsid w:val="00ED3FEC"/>
    <w:rsid w:val="00EE4306"/>
    <w:rsid w:val="00EF0C20"/>
    <w:rsid w:val="00F00A34"/>
    <w:rsid w:val="00F012A9"/>
    <w:rsid w:val="00F05A1E"/>
    <w:rsid w:val="00F125AB"/>
    <w:rsid w:val="00F17A32"/>
    <w:rsid w:val="00F36861"/>
    <w:rsid w:val="00F36F3A"/>
    <w:rsid w:val="00F41C61"/>
    <w:rsid w:val="00F43C88"/>
    <w:rsid w:val="00F46DFF"/>
    <w:rsid w:val="00F67518"/>
    <w:rsid w:val="00F83478"/>
    <w:rsid w:val="00F854DD"/>
    <w:rsid w:val="00F86FE7"/>
    <w:rsid w:val="00FA0D18"/>
    <w:rsid w:val="00FB0EF3"/>
    <w:rsid w:val="00FB2152"/>
    <w:rsid w:val="00FB3B7A"/>
    <w:rsid w:val="00FB62A6"/>
    <w:rsid w:val="00FE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089D"/>
  <w15:chartTrackingRefBased/>
  <w15:docId w15:val="{E3AA39B6-6503-4765-9C10-4BB8C3EB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82D3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6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730E"/>
  </w:style>
  <w:style w:type="character" w:customStyle="1" w:styleId="Titre1Car">
    <w:name w:val="Titre 1 Car"/>
    <w:link w:val="Titre1"/>
    <w:uiPriority w:val="9"/>
    <w:rsid w:val="00282D3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A5069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10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0965"/>
  </w:style>
  <w:style w:type="paragraph" w:styleId="Rvision">
    <w:name w:val="Revision"/>
    <w:hidden/>
    <w:uiPriority w:val="99"/>
    <w:semiHidden/>
    <w:rsid w:val="00A413EF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41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9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1572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OUANGRE</dc:creator>
  <cp:keywords/>
  <dc:description/>
  <cp:lastModifiedBy>hp</cp:lastModifiedBy>
  <cp:revision>3</cp:revision>
  <cp:lastPrinted>2022-09-22T16:52:00Z</cp:lastPrinted>
  <dcterms:created xsi:type="dcterms:W3CDTF">2023-04-30T16:50:00Z</dcterms:created>
  <dcterms:modified xsi:type="dcterms:W3CDTF">2023-04-30T17:22:00Z</dcterms:modified>
</cp:coreProperties>
</file>