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C9AD" w14:textId="53E14C6B" w:rsidR="006933C7" w:rsidRPr="000B3F6B" w:rsidRDefault="006933C7" w:rsidP="00F74219">
      <w:pPr>
        <w:spacing w:after="0" w:line="240" w:lineRule="auto"/>
        <w:rPr>
          <w:rFonts w:ascii="Arial Narrow" w:hAnsi="Arial Narrow" w:cstheme="minorHAnsi"/>
          <w:b/>
          <w:bCs/>
          <w:sz w:val="24"/>
          <w:szCs w:val="24"/>
        </w:rPr>
      </w:pPr>
      <w:r w:rsidRPr="000B3F6B">
        <w:rPr>
          <w:rFonts w:ascii="Arial Narrow" w:hAnsi="Arial Narrow" w:cstheme="minorHAnsi"/>
          <w:b/>
          <w:bCs/>
          <w:noProof/>
          <w:sz w:val="24"/>
          <w:szCs w:val="24"/>
          <w:lang w:eastAsia="fr-FR"/>
        </w:rPr>
        <w:drawing>
          <wp:anchor distT="0" distB="0" distL="114300" distR="114300" simplePos="0" relativeHeight="251659264" behindDoc="0" locked="0" layoutInCell="1" allowOverlap="1" wp14:anchorId="743F95AE" wp14:editId="465E3B3B">
            <wp:simplePos x="0" y="0"/>
            <wp:positionH relativeFrom="margin">
              <wp:align>right</wp:align>
            </wp:positionH>
            <wp:positionV relativeFrom="paragraph">
              <wp:posOffset>0</wp:posOffset>
            </wp:positionV>
            <wp:extent cx="918845" cy="1111250"/>
            <wp:effectExtent l="0" t="0" r="0" b="0"/>
            <wp:wrapSquare wrapText="bothSides"/>
            <wp:docPr id="2" name="Image 2" descr="Communiqué du Ministère de l'industrie, du Commerce et de l'Artisa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qué du Ministère de l'industrie, du Commerce et de l'Artisan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1884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20D5" w:rsidRPr="000B3F6B">
        <w:rPr>
          <w:rFonts w:ascii="Arial Narrow" w:hAnsi="Arial Narrow" w:cstheme="minorHAnsi"/>
          <w:b/>
          <w:bCs/>
          <w:sz w:val="24"/>
          <w:szCs w:val="24"/>
        </w:rPr>
        <w:t xml:space="preserve"> </w:t>
      </w:r>
      <w:r w:rsidRPr="000B3F6B">
        <w:rPr>
          <w:rFonts w:ascii="Arial Narrow" w:hAnsi="Arial Narrow" w:cstheme="minorHAnsi"/>
          <w:b/>
          <w:bCs/>
          <w:sz w:val="24"/>
          <w:szCs w:val="24"/>
        </w:rPr>
        <w:t xml:space="preserve">   BURKINA FASO</w:t>
      </w:r>
    </w:p>
    <w:p w14:paraId="4703B06A" w14:textId="77777777" w:rsidR="006933C7" w:rsidRPr="000B3F6B" w:rsidRDefault="006933C7" w:rsidP="00F74219">
      <w:pPr>
        <w:spacing w:after="0" w:line="240" w:lineRule="auto"/>
        <w:rPr>
          <w:rFonts w:ascii="Arial Narrow" w:hAnsi="Arial Narrow" w:cstheme="minorHAnsi"/>
          <w:b/>
          <w:bCs/>
          <w:sz w:val="24"/>
          <w:szCs w:val="24"/>
        </w:rPr>
      </w:pPr>
      <w:r w:rsidRPr="000B3F6B">
        <w:rPr>
          <w:rFonts w:ascii="Arial Narrow" w:hAnsi="Arial Narrow" w:cstheme="minorHAnsi"/>
          <w:b/>
          <w:bCs/>
          <w:sz w:val="24"/>
          <w:szCs w:val="24"/>
        </w:rPr>
        <w:t xml:space="preserve">      -------------</w:t>
      </w:r>
    </w:p>
    <w:p w14:paraId="7393AB2F" w14:textId="77777777" w:rsidR="006933C7" w:rsidRPr="000B3F6B" w:rsidRDefault="006933C7" w:rsidP="00F74219">
      <w:pPr>
        <w:spacing w:after="0" w:line="240" w:lineRule="auto"/>
        <w:rPr>
          <w:rFonts w:ascii="Arial Narrow" w:hAnsi="Arial Narrow" w:cstheme="minorHAnsi"/>
          <w:b/>
          <w:bCs/>
          <w:sz w:val="24"/>
          <w:szCs w:val="24"/>
        </w:rPr>
      </w:pPr>
      <w:r w:rsidRPr="000B3F6B">
        <w:rPr>
          <w:rFonts w:ascii="Arial Narrow" w:hAnsi="Arial Narrow" w:cstheme="minorHAnsi"/>
          <w:b/>
          <w:bCs/>
          <w:sz w:val="24"/>
          <w:szCs w:val="24"/>
        </w:rPr>
        <w:t xml:space="preserve">   Unité – Progrès – Justice</w:t>
      </w:r>
    </w:p>
    <w:p w14:paraId="031B15FA" w14:textId="77777777" w:rsidR="006933C7" w:rsidRPr="000B3F6B" w:rsidRDefault="006933C7" w:rsidP="00F74219">
      <w:pPr>
        <w:spacing w:after="0" w:line="240" w:lineRule="auto"/>
        <w:rPr>
          <w:rFonts w:ascii="Arial Narrow" w:hAnsi="Arial Narrow" w:cstheme="minorHAnsi"/>
          <w:b/>
          <w:bCs/>
          <w:sz w:val="24"/>
          <w:szCs w:val="24"/>
        </w:rPr>
      </w:pPr>
      <w:r w:rsidRPr="000B3F6B">
        <w:rPr>
          <w:rFonts w:ascii="Arial Narrow" w:hAnsi="Arial Narrow" w:cstheme="minorHAnsi"/>
          <w:b/>
          <w:bCs/>
          <w:sz w:val="24"/>
          <w:szCs w:val="24"/>
        </w:rPr>
        <w:t xml:space="preserve">      -------------</w:t>
      </w:r>
    </w:p>
    <w:p w14:paraId="4126BA83" w14:textId="3F0AA825" w:rsidR="006933C7" w:rsidRPr="000B3F6B" w:rsidRDefault="005F3A04" w:rsidP="00F74219">
      <w:pPr>
        <w:spacing w:after="0" w:line="240" w:lineRule="auto"/>
        <w:rPr>
          <w:rFonts w:ascii="Arial Narrow" w:hAnsi="Arial Narrow" w:cstheme="minorHAnsi"/>
          <w:b/>
          <w:bCs/>
          <w:sz w:val="24"/>
          <w:szCs w:val="24"/>
        </w:rPr>
      </w:pPr>
      <w:r>
        <w:rPr>
          <w:rFonts w:ascii="Arial Narrow" w:hAnsi="Arial Narrow" w:cstheme="minorHAnsi"/>
          <w:b/>
          <w:bCs/>
          <w:sz w:val="24"/>
          <w:szCs w:val="24"/>
        </w:rPr>
        <w:t>PR</w:t>
      </w:r>
      <w:r w:rsidR="00C937E4">
        <w:rPr>
          <w:rFonts w:ascii="Arial Narrow" w:hAnsi="Arial Narrow" w:cstheme="minorHAnsi"/>
          <w:b/>
          <w:bCs/>
          <w:sz w:val="24"/>
          <w:szCs w:val="24"/>
        </w:rPr>
        <w:t xml:space="preserve">IMATURE </w:t>
      </w:r>
      <w:r w:rsidR="006933C7" w:rsidRPr="000B3F6B">
        <w:rPr>
          <w:rFonts w:ascii="Arial Narrow" w:hAnsi="Arial Narrow" w:cstheme="minorHAnsi"/>
          <w:b/>
          <w:bCs/>
          <w:sz w:val="24"/>
          <w:szCs w:val="24"/>
        </w:rPr>
        <w:tab/>
      </w:r>
    </w:p>
    <w:p w14:paraId="05CE1142" w14:textId="77777777" w:rsidR="006933C7" w:rsidRPr="000B3F6B" w:rsidRDefault="006933C7" w:rsidP="00F74219">
      <w:pPr>
        <w:spacing w:after="0" w:line="240" w:lineRule="auto"/>
        <w:rPr>
          <w:rFonts w:ascii="Arial Narrow" w:hAnsi="Arial Narrow" w:cstheme="minorHAnsi"/>
          <w:b/>
          <w:bCs/>
          <w:sz w:val="24"/>
          <w:szCs w:val="24"/>
        </w:rPr>
      </w:pPr>
      <w:r w:rsidRPr="000B3F6B">
        <w:rPr>
          <w:rFonts w:ascii="Arial Narrow" w:hAnsi="Arial Narrow" w:cstheme="minorHAnsi"/>
          <w:b/>
          <w:bCs/>
          <w:sz w:val="24"/>
          <w:szCs w:val="24"/>
        </w:rPr>
        <w:t xml:space="preserve">     ---------------</w:t>
      </w:r>
      <w:r w:rsidRPr="000B3F6B">
        <w:rPr>
          <w:rFonts w:ascii="Arial Narrow" w:hAnsi="Arial Narrow" w:cstheme="minorHAnsi"/>
          <w:b/>
          <w:bCs/>
          <w:sz w:val="24"/>
          <w:szCs w:val="24"/>
        </w:rPr>
        <w:tab/>
      </w:r>
      <w:r w:rsidRPr="000B3F6B">
        <w:rPr>
          <w:rFonts w:ascii="Arial Narrow" w:hAnsi="Arial Narrow" w:cstheme="minorHAnsi"/>
          <w:b/>
          <w:bCs/>
          <w:sz w:val="24"/>
          <w:szCs w:val="24"/>
        </w:rPr>
        <w:tab/>
        <w:t xml:space="preserve">           </w:t>
      </w:r>
      <w:r w:rsidRPr="000B3F6B">
        <w:rPr>
          <w:rFonts w:ascii="Arial Narrow" w:hAnsi="Arial Narrow" w:cstheme="minorHAnsi"/>
          <w:b/>
          <w:bCs/>
          <w:sz w:val="24"/>
          <w:szCs w:val="24"/>
        </w:rPr>
        <w:tab/>
      </w:r>
      <w:r w:rsidRPr="000B3F6B">
        <w:rPr>
          <w:rFonts w:ascii="Arial Narrow" w:hAnsi="Arial Narrow" w:cstheme="minorHAnsi"/>
          <w:b/>
          <w:bCs/>
          <w:sz w:val="24"/>
          <w:szCs w:val="24"/>
        </w:rPr>
        <w:tab/>
      </w:r>
      <w:r w:rsidRPr="000B3F6B">
        <w:rPr>
          <w:rFonts w:ascii="Arial Narrow" w:hAnsi="Arial Narrow" w:cstheme="minorHAnsi"/>
          <w:b/>
          <w:bCs/>
          <w:sz w:val="24"/>
          <w:szCs w:val="24"/>
        </w:rPr>
        <w:tab/>
        <w:t xml:space="preserve">          </w:t>
      </w:r>
      <w:r w:rsidRPr="000B3F6B">
        <w:rPr>
          <w:rFonts w:ascii="Arial Narrow" w:hAnsi="Arial Narrow" w:cstheme="minorHAnsi"/>
          <w:b/>
          <w:bCs/>
          <w:sz w:val="24"/>
          <w:szCs w:val="24"/>
        </w:rPr>
        <w:tab/>
        <w:t xml:space="preserve">          </w:t>
      </w:r>
    </w:p>
    <w:p w14:paraId="4D78B70A" w14:textId="77777777" w:rsidR="006933C7" w:rsidRPr="000B3F6B" w:rsidRDefault="006933C7" w:rsidP="00F74219">
      <w:pPr>
        <w:spacing w:after="0" w:line="240" w:lineRule="auto"/>
        <w:rPr>
          <w:rFonts w:ascii="Arial Narrow" w:hAnsi="Arial Narrow" w:cstheme="minorHAnsi"/>
          <w:b/>
          <w:bCs/>
          <w:sz w:val="24"/>
          <w:szCs w:val="24"/>
        </w:rPr>
      </w:pPr>
      <w:r w:rsidRPr="000B3F6B">
        <w:rPr>
          <w:rFonts w:ascii="Arial Narrow" w:hAnsi="Arial Narrow" w:cstheme="minorHAnsi"/>
          <w:b/>
          <w:bCs/>
          <w:sz w:val="24"/>
          <w:szCs w:val="24"/>
        </w:rPr>
        <w:t xml:space="preserve">      CABINET</w:t>
      </w:r>
      <w:r w:rsidRPr="000B3F6B">
        <w:rPr>
          <w:rFonts w:ascii="Arial Narrow" w:hAnsi="Arial Narrow" w:cstheme="minorHAnsi"/>
          <w:b/>
          <w:bCs/>
          <w:sz w:val="24"/>
          <w:szCs w:val="24"/>
        </w:rPr>
        <w:tab/>
      </w:r>
      <w:r w:rsidRPr="000B3F6B">
        <w:rPr>
          <w:rFonts w:ascii="Arial Narrow" w:hAnsi="Arial Narrow" w:cstheme="minorHAnsi"/>
          <w:b/>
          <w:bCs/>
          <w:sz w:val="24"/>
          <w:szCs w:val="24"/>
        </w:rPr>
        <w:tab/>
      </w:r>
      <w:r w:rsidRPr="000B3F6B">
        <w:rPr>
          <w:rFonts w:ascii="Arial Narrow" w:hAnsi="Arial Narrow" w:cstheme="minorHAnsi"/>
          <w:b/>
          <w:bCs/>
          <w:sz w:val="24"/>
          <w:szCs w:val="24"/>
        </w:rPr>
        <w:tab/>
      </w:r>
      <w:r w:rsidRPr="000B3F6B">
        <w:rPr>
          <w:rFonts w:ascii="Arial Narrow" w:hAnsi="Arial Narrow" w:cstheme="minorHAnsi"/>
          <w:b/>
          <w:bCs/>
          <w:sz w:val="24"/>
          <w:szCs w:val="24"/>
        </w:rPr>
        <w:tab/>
      </w:r>
      <w:r w:rsidRPr="000B3F6B">
        <w:rPr>
          <w:rFonts w:ascii="Arial Narrow" w:hAnsi="Arial Narrow" w:cstheme="minorHAnsi"/>
          <w:b/>
          <w:bCs/>
          <w:sz w:val="24"/>
          <w:szCs w:val="24"/>
        </w:rPr>
        <w:tab/>
      </w:r>
      <w:r w:rsidRPr="000B3F6B">
        <w:rPr>
          <w:rFonts w:ascii="Arial Narrow" w:hAnsi="Arial Narrow" w:cstheme="minorHAnsi"/>
          <w:b/>
          <w:bCs/>
          <w:sz w:val="24"/>
          <w:szCs w:val="24"/>
        </w:rPr>
        <w:tab/>
      </w:r>
      <w:r w:rsidRPr="000B3F6B">
        <w:rPr>
          <w:rFonts w:ascii="Arial Narrow" w:hAnsi="Arial Narrow" w:cstheme="minorHAnsi"/>
          <w:b/>
          <w:bCs/>
          <w:sz w:val="24"/>
          <w:szCs w:val="24"/>
        </w:rPr>
        <w:tab/>
      </w:r>
      <w:r w:rsidRPr="000B3F6B">
        <w:rPr>
          <w:rFonts w:ascii="Arial Narrow" w:hAnsi="Arial Narrow" w:cstheme="minorHAnsi"/>
          <w:b/>
          <w:bCs/>
          <w:sz w:val="24"/>
          <w:szCs w:val="24"/>
        </w:rPr>
        <w:tab/>
        <w:t xml:space="preserve">   </w:t>
      </w:r>
    </w:p>
    <w:p w14:paraId="2B12DEF7" w14:textId="77777777" w:rsidR="006933C7" w:rsidRPr="000B3F6B" w:rsidRDefault="006933C7" w:rsidP="00F74219">
      <w:pPr>
        <w:tabs>
          <w:tab w:val="left" w:pos="708"/>
          <w:tab w:val="left" w:pos="1416"/>
          <w:tab w:val="left" w:pos="2124"/>
          <w:tab w:val="left" w:pos="6210"/>
        </w:tabs>
        <w:spacing w:after="0" w:line="240" w:lineRule="auto"/>
        <w:rPr>
          <w:rFonts w:ascii="Arial Narrow" w:hAnsi="Arial Narrow" w:cstheme="minorHAnsi"/>
          <w:b/>
          <w:bCs/>
          <w:sz w:val="24"/>
          <w:szCs w:val="24"/>
        </w:rPr>
      </w:pPr>
      <w:r w:rsidRPr="000B3F6B">
        <w:rPr>
          <w:rFonts w:ascii="Arial Narrow" w:hAnsi="Arial Narrow" w:cstheme="minorHAnsi"/>
          <w:b/>
          <w:bCs/>
          <w:sz w:val="24"/>
          <w:szCs w:val="24"/>
        </w:rPr>
        <w:t xml:space="preserve">      --------------</w:t>
      </w:r>
      <w:r w:rsidRPr="000B3F6B">
        <w:rPr>
          <w:rFonts w:ascii="Arial Narrow" w:hAnsi="Arial Narrow" w:cstheme="minorHAnsi"/>
          <w:b/>
          <w:bCs/>
          <w:sz w:val="24"/>
          <w:szCs w:val="24"/>
        </w:rPr>
        <w:tab/>
      </w:r>
      <w:r w:rsidRPr="000B3F6B">
        <w:rPr>
          <w:rFonts w:ascii="Arial Narrow" w:hAnsi="Arial Narrow" w:cstheme="minorHAnsi"/>
          <w:b/>
          <w:bCs/>
          <w:sz w:val="24"/>
          <w:szCs w:val="24"/>
        </w:rPr>
        <w:tab/>
      </w:r>
      <w:r w:rsidRPr="000B3F6B">
        <w:rPr>
          <w:rFonts w:ascii="Arial Narrow" w:hAnsi="Arial Narrow" w:cstheme="minorHAnsi"/>
          <w:b/>
          <w:bCs/>
          <w:sz w:val="24"/>
          <w:szCs w:val="24"/>
        </w:rPr>
        <w:tab/>
      </w:r>
    </w:p>
    <w:p w14:paraId="0E006587" w14:textId="77777777" w:rsidR="006933C7" w:rsidRPr="000B3F6B" w:rsidRDefault="006933C7" w:rsidP="00F74219">
      <w:pPr>
        <w:tabs>
          <w:tab w:val="center" w:pos="7001"/>
        </w:tabs>
        <w:spacing w:after="0" w:line="240" w:lineRule="auto"/>
        <w:rPr>
          <w:rFonts w:ascii="Arial Narrow" w:hAnsi="Arial Narrow" w:cstheme="minorHAnsi"/>
          <w:b/>
          <w:bCs/>
          <w:sz w:val="24"/>
          <w:szCs w:val="24"/>
        </w:rPr>
      </w:pPr>
      <w:r w:rsidRPr="000B3F6B">
        <w:rPr>
          <w:rFonts w:ascii="Arial Narrow" w:hAnsi="Arial Narrow" w:cstheme="minorHAnsi"/>
          <w:b/>
          <w:bCs/>
          <w:sz w:val="24"/>
          <w:szCs w:val="24"/>
        </w:rPr>
        <w:t>DIRECTION DE LA COMMUNICATION</w:t>
      </w:r>
      <w:r w:rsidRPr="000B3F6B">
        <w:rPr>
          <w:rFonts w:ascii="Arial Narrow" w:hAnsi="Arial Narrow" w:cstheme="minorHAnsi"/>
          <w:b/>
          <w:bCs/>
          <w:sz w:val="24"/>
          <w:szCs w:val="24"/>
        </w:rPr>
        <w:tab/>
      </w:r>
    </w:p>
    <w:p w14:paraId="40439D92" w14:textId="452F7B09" w:rsidR="006933C7" w:rsidRPr="000B3F6B" w:rsidRDefault="006933C7" w:rsidP="00F74219">
      <w:pPr>
        <w:tabs>
          <w:tab w:val="center" w:pos="7001"/>
        </w:tabs>
        <w:spacing w:after="0" w:line="240" w:lineRule="auto"/>
        <w:rPr>
          <w:rFonts w:ascii="Arial Narrow" w:hAnsi="Arial Narrow" w:cstheme="minorHAnsi"/>
          <w:sz w:val="24"/>
          <w:szCs w:val="24"/>
        </w:rPr>
      </w:pPr>
      <w:r w:rsidRPr="000B3F6B">
        <w:rPr>
          <w:rFonts w:ascii="Arial Narrow" w:hAnsi="Arial Narrow" w:cstheme="minorHAnsi"/>
          <w:b/>
          <w:bCs/>
          <w:sz w:val="24"/>
          <w:szCs w:val="24"/>
        </w:rPr>
        <w:t>ET DES RELATIONS P</w:t>
      </w:r>
      <w:r w:rsidR="00E928FF">
        <w:rPr>
          <w:rFonts w:ascii="Arial Narrow" w:hAnsi="Arial Narrow" w:cstheme="minorHAnsi"/>
          <w:b/>
          <w:bCs/>
          <w:sz w:val="24"/>
          <w:szCs w:val="24"/>
        </w:rPr>
        <w:t>RESSE</w:t>
      </w:r>
      <w:r w:rsidRPr="000B3F6B">
        <w:rPr>
          <w:rFonts w:ascii="Arial Narrow" w:hAnsi="Arial Narrow" w:cstheme="minorHAnsi"/>
          <w:sz w:val="24"/>
          <w:szCs w:val="24"/>
        </w:rPr>
        <w:t xml:space="preserve">                                  </w:t>
      </w:r>
    </w:p>
    <w:p w14:paraId="21C63C25" w14:textId="42A0EDA7" w:rsidR="006933C7" w:rsidRPr="00F76DA8" w:rsidRDefault="006933C7" w:rsidP="00F76DA8">
      <w:pPr>
        <w:widowControl w:val="0"/>
        <w:autoSpaceDE w:val="0"/>
        <w:autoSpaceDN w:val="0"/>
        <w:adjustRightInd w:val="0"/>
        <w:spacing w:line="276" w:lineRule="auto"/>
        <w:rPr>
          <w:rFonts w:cstheme="minorHAnsi"/>
          <w:b/>
          <w:sz w:val="24"/>
          <w:szCs w:val="24"/>
        </w:rPr>
      </w:pPr>
      <w:r w:rsidRPr="00F76DA8">
        <w:rPr>
          <w:rFonts w:cstheme="minorHAnsi"/>
          <w:sz w:val="24"/>
          <w:szCs w:val="24"/>
        </w:rPr>
        <w:tab/>
      </w:r>
      <w:r w:rsidRPr="00F76DA8">
        <w:rPr>
          <w:rFonts w:cstheme="minorHAnsi"/>
          <w:sz w:val="24"/>
          <w:szCs w:val="24"/>
        </w:rPr>
        <w:tab/>
      </w:r>
      <w:r w:rsidRPr="00F76DA8">
        <w:rPr>
          <w:rFonts w:cstheme="minorHAnsi"/>
          <w:sz w:val="24"/>
          <w:szCs w:val="24"/>
        </w:rPr>
        <w:tab/>
      </w:r>
      <w:r w:rsidRPr="00F76DA8">
        <w:rPr>
          <w:rFonts w:cstheme="minorHAnsi"/>
          <w:sz w:val="24"/>
          <w:szCs w:val="24"/>
        </w:rPr>
        <w:tab/>
      </w:r>
    </w:p>
    <w:p w14:paraId="6F2136A7" w14:textId="77777777" w:rsidR="00C937E4" w:rsidRDefault="005F3A04" w:rsidP="00FD6AE0">
      <w:pPr>
        <w:pStyle w:val="Adressedest"/>
        <w:jc w:val="center"/>
        <w:rPr>
          <w:rFonts w:ascii="Arial Narrow" w:hAnsi="Arial Narrow"/>
          <w:b/>
          <w:sz w:val="36"/>
          <w:szCs w:val="36"/>
        </w:rPr>
      </w:pPr>
      <w:r>
        <w:rPr>
          <w:rFonts w:ascii="Arial Narrow" w:hAnsi="Arial Narrow"/>
          <w:b/>
          <w:sz w:val="36"/>
          <w:szCs w:val="36"/>
        </w:rPr>
        <w:t xml:space="preserve">DECLARATION DE SON EXCELLENCE </w:t>
      </w:r>
    </w:p>
    <w:p w14:paraId="2CA8B2A0" w14:textId="77777777" w:rsidR="00C937E4" w:rsidRDefault="005F3A04" w:rsidP="00FD6AE0">
      <w:pPr>
        <w:pStyle w:val="Adressedest"/>
        <w:jc w:val="center"/>
        <w:rPr>
          <w:rFonts w:ascii="Arial Narrow" w:hAnsi="Arial Narrow"/>
          <w:b/>
          <w:sz w:val="36"/>
          <w:szCs w:val="36"/>
        </w:rPr>
      </w:pPr>
      <w:r>
        <w:rPr>
          <w:rFonts w:ascii="Arial Narrow" w:hAnsi="Arial Narrow"/>
          <w:b/>
          <w:sz w:val="36"/>
          <w:szCs w:val="36"/>
        </w:rPr>
        <w:t>MONSIEUR LE PREMIER MINISTRE</w:t>
      </w:r>
      <w:r w:rsidR="00C937E4">
        <w:rPr>
          <w:rFonts w:ascii="Arial Narrow" w:hAnsi="Arial Narrow"/>
          <w:b/>
          <w:sz w:val="36"/>
          <w:szCs w:val="36"/>
        </w:rPr>
        <w:t xml:space="preserve">, </w:t>
      </w:r>
    </w:p>
    <w:p w14:paraId="4087EF23" w14:textId="683AA3BF" w:rsidR="00FD6AE0" w:rsidRDefault="00C937E4" w:rsidP="00FD6AE0">
      <w:pPr>
        <w:pStyle w:val="Adressedest"/>
        <w:jc w:val="center"/>
        <w:rPr>
          <w:rFonts w:ascii="Arial Narrow" w:hAnsi="Arial Narrow"/>
          <w:b/>
          <w:sz w:val="36"/>
          <w:szCs w:val="36"/>
        </w:rPr>
      </w:pPr>
      <w:r>
        <w:rPr>
          <w:rFonts w:ascii="Arial Narrow" w:hAnsi="Arial Narrow"/>
          <w:b/>
          <w:sz w:val="36"/>
          <w:szCs w:val="36"/>
        </w:rPr>
        <w:t>CHEF DU GOUVERNEMENT</w:t>
      </w:r>
      <w:r w:rsidR="005F3A04">
        <w:rPr>
          <w:rFonts w:ascii="Arial Narrow" w:hAnsi="Arial Narrow"/>
          <w:b/>
          <w:sz w:val="36"/>
          <w:szCs w:val="36"/>
        </w:rPr>
        <w:t xml:space="preserve"> </w:t>
      </w:r>
    </w:p>
    <w:p w14:paraId="5674F8EA" w14:textId="77777777" w:rsidR="00C937E4" w:rsidRPr="00C0742A" w:rsidRDefault="00C937E4" w:rsidP="00FD6AE0">
      <w:pPr>
        <w:pStyle w:val="Adressedest"/>
        <w:jc w:val="center"/>
        <w:rPr>
          <w:rFonts w:ascii="Arial Narrow" w:hAnsi="Arial Narrow"/>
          <w:b/>
          <w:sz w:val="36"/>
          <w:szCs w:val="36"/>
        </w:rPr>
      </w:pPr>
    </w:p>
    <w:p w14:paraId="4E9C27BE" w14:textId="77777777" w:rsidR="00C0742A" w:rsidRPr="00C0742A" w:rsidRDefault="00C0742A" w:rsidP="00C0742A">
      <w:pPr>
        <w:pStyle w:val="Adressedest"/>
        <w:jc w:val="center"/>
        <w:rPr>
          <w:rFonts w:ascii="Berlin Sans FB Demi" w:hAnsi="Berlin Sans FB Demi" w:cs="Arial"/>
          <w:b/>
          <w:sz w:val="36"/>
          <w:szCs w:val="36"/>
          <w:u w:val="single"/>
        </w:rPr>
      </w:pPr>
    </w:p>
    <w:p w14:paraId="78488EC5" w14:textId="12197B90" w:rsidR="00C0742A" w:rsidRDefault="005F3A04" w:rsidP="005F3A04">
      <w:pPr>
        <w:pStyle w:val="Adressedest"/>
        <w:rPr>
          <w:rFonts w:ascii="Berlin Sans FB Demi" w:hAnsi="Berlin Sans FB Demi" w:cs="Arial"/>
          <w:b/>
          <w:sz w:val="28"/>
          <w:szCs w:val="28"/>
        </w:rPr>
      </w:pPr>
      <w:r>
        <w:rPr>
          <w:rFonts w:ascii="Berlin Sans FB Demi" w:hAnsi="Berlin Sans FB Demi" w:cs="Arial"/>
          <w:b/>
          <w:sz w:val="28"/>
          <w:szCs w:val="28"/>
        </w:rPr>
        <w:t>MESDAMES ET MESSIEURS</w:t>
      </w:r>
    </w:p>
    <w:p w14:paraId="76A5EB65" w14:textId="426DD93C" w:rsidR="005F3A04" w:rsidRDefault="005F3A04" w:rsidP="005F3A04">
      <w:pPr>
        <w:pStyle w:val="Adressedest"/>
        <w:rPr>
          <w:rFonts w:ascii="Berlin Sans FB Demi" w:hAnsi="Berlin Sans FB Demi" w:cs="Arial"/>
          <w:b/>
          <w:sz w:val="28"/>
          <w:szCs w:val="28"/>
        </w:rPr>
      </w:pPr>
    </w:p>
    <w:p w14:paraId="77C82CB2" w14:textId="607E0338" w:rsidR="00F1033E" w:rsidRDefault="00F30B0D" w:rsidP="00F1033E">
      <w:pPr>
        <w:pStyle w:val="Adressedest"/>
        <w:rPr>
          <w:rFonts w:ascii="Arial Narrow" w:hAnsi="Arial Narrow" w:cs="Arial"/>
          <w:sz w:val="28"/>
          <w:szCs w:val="28"/>
        </w:rPr>
      </w:pPr>
      <w:r>
        <w:rPr>
          <w:rFonts w:ascii="Arial Narrow" w:hAnsi="Arial Narrow" w:cs="Arial"/>
          <w:sz w:val="28"/>
          <w:szCs w:val="28"/>
        </w:rPr>
        <w:t xml:space="preserve">Nous venons de tenir un conseil de cabinet élargi qui nous a permis </w:t>
      </w:r>
      <w:r w:rsidR="00F57FAF">
        <w:rPr>
          <w:rFonts w:ascii="Arial Narrow" w:hAnsi="Arial Narrow" w:cs="Arial"/>
          <w:sz w:val="28"/>
          <w:szCs w:val="28"/>
        </w:rPr>
        <w:t xml:space="preserve">de </w:t>
      </w:r>
      <w:r>
        <w:rPr>
          <w:rFonts w:ascii="Arial Narrow" w:hAnsi="Arial Narrow" w:cs="Arial"/>
          <w:sz w:val="28"/>
          <w:szCs w:val="28"/>
        </w:rPr>
        <w:t>donner des orientations sur</w:t>
      </w:r>
      <w:r w:rsidR="00F57FAF">
        <w:rPr>
          <w:rFonts w:ascii="Arial Narrow" w:hAnsi="Arial Narrow" w:cs="Arial"/>
          <w:sz w:val="28"/>
          <w:szCs w:val="28"/>
        </w:rPr>
        <w:t xml:space="preserve"> la situation nationale et internationale</w:t>
      </w:r>
      <w:r w:rsidR="00C937E4">
        <w:rPr>
          <w:rFonts w:ascii="Arial Narrow" w:hAnsi="Arial Narrow" w:cs="Arial"/>
          <w:sz w:val="28"/>
          <w:szCs w:val="28"/>
        </w:rPr>
        <w:t>,</w:t>
      </w:r>
      <w:r w:rsidR="00F57FAF">
        <w:rPr>
          <w:rFonts w:ascii="Arial Narrow" w:hAnsi="Arial Narrow" w:cs="Arial"/>
          <w:sz w:val="28"/>
          <w:szCs w:val="28"/>
        </w:rPr>
        <w:t xml:space="preserve"> et de prendre des décisions </w:t>
      </w:r>
      <w:r>
        <w:rPr>
          <w:rFonts w:ascii="Arial Narrow" w:hAnsi="Arial Narrow" w:cs="Arial"/>
          <w:sz w:val="28"/>
          <w:szCs w:val="28"/>
        </w:rPr>
        <w:t>importantes</w:t>
      </w:r>
      <w:r w:rsidR="00F57FAF">
        <w:rPr>
          <w:rFonts w:ascii="Arial Narrow" w:hAnsi="Arial Narrow" w:cs="Arial"/>
          <w:sz w:val="28"/>
          <w:szCs w:val="28"/>
        </w:rPr>
        <w:t xml:space="preserve">. </w:t>
      </w:r>
      <w:r w:rsidR="00F1033E">
        <w:rPr>
          <w:rFonts w:ascii="Arial Narrow" w:hAnsi="Arial Narrow" w:cs="Arial"/>
          <w:sz w:val="28"/>
          <w:szCs w:val="28"/>
        </w:rPr>
        <w:t xml:space="preserve"> </w:t>
      </w:r>
    </w:p>
    <w:p w14:paraId="6F3A3E91" w14:textId="77777777" w:rsidR="000D2995" w:rsidRDefault="000D2995" w:rsidP="00F1033E">
      <w:pPr>
        <w:pStyle w:val="Adressedest"/>
        <w:rPr>
          <w:rFonts w:ascii="Arial Narrow" w:hAnsi="Arial Narrow" w:cs="Arial"/>
          <w:sz w:val="28"/>
          <w:szCs w:val="28"/>
        </w:rPr>
      </w:pPr>
    </w:p>
    <w:p w14:paraId="68FDAA01" w14:textId="63B48F02" w:rsidR="00F57FAF" w:rsidRDefault="00F57FAF" w:rsidP="00F1033E">
      <w:pPr>
        <w:pStyle w:val="Adressedest"/>
        <w:rPr>
          <w:rFonts w:ascii="Arial Narrow" w:hAnsi="Arial Narrow" w:cs="Arial"/>
          <w:sz w:val="28"/>
          <w:szCs w:val="28"/>
        </w:rPr>
      </w:pPr>
      <w:r>
        <w:rPr>
          <w:rFonts w:ascii="Arial Narrow" w:hAnsi="Arial Narrow" w:cs="Arial"/>
          <w:sz w:val="28"/>
          <w:szCs w:val="28"/>
        </w:rPr>
        <w:t>Comme vous le savez, le 28 janvier dernier, le Burkina Faso, le Mali et le Niger ont pris la décision historique de se retirer de la Communauté Economique des Etats de l’Afrique de l’Ouest (CEDEAO). Cette décision vient répondre aux attentes, aux préoccupations et aux aspirations légitimes de nos populations de voir leur</w:t>
      </w:r>
      <w:r w:rsidR="00C937E4">
        <w:rPr>
          <w:rFonts w:ascii="Arial Narrow" w:hAnsi="Arial Narrow" w:cs="Arial"/>
          <w:sz w:val="28"/>
          <w:szCs w:val="28"/>
        </w:rPr>
        <w:t>s</w:t>
      </w:r>
      <w:r>
        <w:rPr>
          <w:rFonts w:ascii="Arial Narrow" w:hAnsi="Arial Narrow" w:cs="Arial"/>
          <w:sz w:val="28"/>
          <w:szCs w:val="28"/>
        </w:rPr>
        <w:t xml:space="preserve"> pays aller</w:t>
      </w:r>
      <w:r w:rsidR="00C937E4">
        <w:rPr>
          <w:rFonts w:ascii="Arial Narrow" w:hAnsi="Arial Narrow" w:cs="Arial"/>
          <w:sz w:val="28"/>
          <w:szCs w:val="28"/>
        </w:rPr>
        <w:t xml:space="preserve">, </w:t>
      </w:r>
      <w:r>
        <w:rPr>
          <w:rFonts w:ascii="Arial Narrow" w:hAnsi="Arial Narrow" w:cs="Arial"/>
          <w:sz w:val="28"/>
          <w:szCs w:val="28"/>
        </w:rPr>
        <w:t>de manière irréversible</w:t>
      </w:r>
      <w:r w:rsidR="00C937E4">
        <w:rPr>
          <w:rFonts w:ascii="Arial Narrow" w:hAnsi="Arial Narrow" w:cs="Arial"/>
          <w:sz w:val="28"/>
          <w:szCs w:val="28"/>
        </w:rPr>
        <w:t>,</w:t>
      </w:r>
      <w:r>
        <w:rPr>
          <w:rFonts w:ascii="Arial Narrow" w:hAnsi="Arial Narrow" w:cs="Arial"/>
          <w:sz w:val="28"/>
          <w:szCs w:val="28"/>
        </w:rPr>
        <w:t xml:space="preserve"> vers leur </w:t>
      </w:r>
      <w:r>
        <w:rPr>
          <w:rFonts w:ascii="Arial Narrow" w:hAnsi="Arial Narrow"/>
          <w:bCs/>
          <w:sz w:val="28"/>
          <w:szCs w:val="28"/>
        </w:rPr>
        <w:t>souveraineté totale</w:t>
      </w:r>
      <w:r>
        <w:rPr>
          <w:rFonts w:ascii="Arial Narrow" w:hAnsi="Arial Narrow" w:cs="Arial"/>
          <w:sz w:val="28"/>
          <w:szCs w:val="28"/>
        </w:rPr>
        <w:t xml:space="preserve">.  </w:t>
      </w:r>
      <w:r w:rsidR="00F30B0D">
        <w:rPr>
          <w:rFonts w:ascii="Arial Narrow" w:hAnsi="Arial Narrow" w:cs="Arial"/>
          <w:sz w:val="28"/>
          <w:szCs w:val="28"/>
        </w:rPr>
        <w:t xml:space="preserve">C’est une décision murement réfléchie et précédée d’une analyse approfondie du fonctionnement de l’institution et des conséquences éventuelles de la sortie. </w:t>
      </w:r>
    </w:p>
    <w:p w14:paraId="32D7F783" w14:textId="77777777" w:rsidR="000D2995" w:rsidRDefault="000D2995" w:rsidP="000D2995">
      <w:pPr>
        <w:pStyle w:val="Adressedest"/>
        <w:rPr>
          <w:rFonts w:ascii="Arial Narrow" w:hAnsi="Arial Narrow" w:cs="Arial"/>
          <w:sz w:val="28"/>
          <w:szCs w:val="28"/>
        </w:rPr>
      </w:pPr>
    </w:p>
    <w:p w14:paraId="735AB795" w14:textId="33F52B28" w:rsidR="000D2995" w:rsidRDefault="000043EE" w:rsidP="000D2995">
      <w:pPr>
        <w:pStyle w:val="Adressedest"/>
        <w:rPr>
          <w:rFonts w:ascii="Arial Narrow" w:hAnsi="Arial Narrow"/>
          <w:bCs/>
          <w:sz w:val="28"/>
          <w:szCs w:val="28"/>
        </w:rPr>
      </w:pPr>
      <w:r>
        <w:rPr>
          <w:rFonts w:ascii="Arial Narrow" w:hAnsi="Arial Narrow" w:cs="Arial"/>
          <w:sz w:val="28"/>
          <w:szCs w:val="28"/>
        </w:rPr>
        <w:t xml:space="preserve">En effet, bientôt une décennie que les trois pays font face à des bandes de </w:t>
      </w:r>
      <w:r w:rsidR="00D11BF7" w:rsidRPr="000043EE">
        <w:rPr>
          <w:rFonts w:ascii="Arial Narrow" w:hAnsi="Arial Narrow"/>
          <w:bCs/>
          <w:sz w:val="28"/>
          <w:szCs w:val="28"/>
        </w:rPr>
        <w:t>criminels soutenus, financés e</w:t>
      </w:r>
      <w:r>
        <w:rPr>
          <w:rFonts w:ascii="Arial Narrow" w:hAnsi="Arial Narrow"/>
          <w:bCs/>
          <w:sz w:val="28"/>
          <w:szCs w:val="28"/>
        </w:rPr>
        <w:t>t équipés par leurs partenaires. Et cela</w:t>
      </w:r>
      <w:r w:rsidR="00C937E4">
        <w:rPr>
          <w:rFonts w:ascii="Arial Narrow" w:hAnsi="Arial Narrow"/>
          <w:bCs/>
          <w:sz w:val="28"/>
          <w:szCs w:val="28"/>
        </w:rPr>
        <w:t>,</w:t>
      </w:r>
      <w:r>
        <w:rPr>
          <w:rFonts w:ascii="Arial Narrow" w:hAnsi="Arial Narrow"/>
          <w:bCs/>
          <w:sz w:val="28"/>
          <w:szCs w:val="28"/>
        </w:rPr>
        <w:t xml:space="preserve"> dans l’indifférence de certains pays voisins et des organisations sous régionales dont la CEDEAO. Cette situation nous a conduits à porter sur les fonts baptismaux,</w:t>
      </w:r>
      <w:r w:rsidR="00D11BF7" w:rsidRPr="000043EE">
        <w:rPr>
          <w:rFonts w:ascii="Arial Narrow" w:hAnsi="Arial Narrow"/>
          <w:bCs/>
          <w:sz w:val="28"/>
          <w:szCs w:val="28"/>
        </w:rPr>
        <w:t xml:space="preserve"> </w:t>
      </w:r>
      <w:r w:rsidRPr="000043EE">
        <w:rPr>
          <w:rFonts w:ascii="Arial Narrow" w:hAnsi="Arial Narrow"/>
          <w:bCs/>
          <w:sz w:val="28"/>
          <w:szCs w:val="28"/>
        </w:rPr>
        <w:t>le 16 septembre 2023</w:t>
      </w:r>
      <w:r>
        <w:rPr>
          <w:rFonts w:ascii="Arial Narrow" w:hAnsi="Arial Narrow"/>
          <w:bCs/>
          <w:sz w:val="28"/>
          <w:szCs w:val="28"/>
        </w:rPr>
        <w:t xml:space="preserve">, </w:t>
      </w:r>
      <w:r w:rsidRPr="000043EE">
        <w:rPr>
          <w:rFonts w:ascii="Arial Narrow" w:hAnsi="Arial Narrow"/>
          <w:bCs/>
          <w:sz w:val="28"/>
          <w:szCs w:val="28"/>
        </w:rPr>
        <w:t>l’Alliance des Etats du Sahel</w:t>
      </w:r>
      <w:r w:rsidR="00C937E4">
        <w:rPr>
          <w:rFonts w:ascii="Arial Narrow" w:hAnsi="Arial Narrow"/>
          <w:bCs/>
          <w:sz w:val="28"/>
          <w:szCs w:val="28"/>
        </w:rPr>
        <w:t xml:space="preserve"> (AES)</w:t>
      </w:r>
      <w:r>
        <w:rPr>
          <w:rFonts w:ascii="Arial Narrow" w:hAnsi="Arial Narrow"/>
          <w:bCs/>
          <w:sz w:val="28"/>
          <w:szCs w:val="28"/>
        </w:rPr>
        <w:t xml:space="preserve">. L’initiative de l’AES s’est très vite révélée fructueuse en favorisant </w:t>
      </w:r>
      <w:r w:rsidR="00D11BF7" w:rsidRPr="000043EE">
        <w:rPr>
          <w:rFonts w:ascii="Arial Narrow" w:hAnsi="Arial Narrow"/>
          <w:bCs/>
          <w:sz w:val="28"/>
          <w:szCs w:val="28"/>
        </w:rPr>
        <w:t>la mutualisation de nos moyens humains et logistiques</w:t>
      </w:r>
      <w:r>
        <w:rPr>
          <w:rFonts w:ascii="Arial Narrow" w:hAnsi="Arial Narrow"/>
          <w:bCs/>
          <w:sz w:val="28"/>
          <w:szCs w:val="28"/>
        </w:rPr>
        <w:t>. Ce qui</w:t>
      </w:r>
      <w:r w:rsidR="00D11BF7" w:rsidRPr="000043EE">
        <w:rPr>
          <w:rFonts w:ascii="Arial Narrow" w:hAnsi="Arial Narrow"/>
          <w:bCs/>
          <w:sz w:val="28"/>
          <w:szCs w:val="28"/>
        </w:rPr>
        <w:t xml:space="preserve"> a permis d’engranger d’importants acquis sur le front sécuritaire aussi bien au Burkina Faso</w:t>
      </w:r>
      <w:r w:rsidR="000D2995">
        <w:rPr>
          <w:rFonts w:ascii="Arial Narrow" w:hAnsi="Arial Narrow"/>
          <w:bCs/>
          <w:sz w:val="28"/>
          <w:szCs w:val="28"/>
        </w:rPr>
        <w:t xml:space="preserve">, </w:t>
      </w:r>
      <w:r>
        <w:rPr>
          <w:rFonts w:ascii="Arial Narrow" w:hAnsi="Arial Narrow"/>
          <w:bCs/>
          <w:sz w:val="28"/>
          <w:szCs w:val="28"/>
        </w:rPr>
        <w:t xml:space="preserve">au Mali </w:t>
      </w:r>
      <w:r w:rsidR="001F7FDE">
        <w:rPr>
          <w:rFonts w:ascii="Arial Narrow" w:hAnsi="Arial Narrow"/>
          <w:bCs/>
          <w:sz w:val="28"/>
          <w:szCs w:val="28"/>
        </w:rPr>
        <w:t>qu’</w:t>
      </w:r>
      <w:r>
        <w:rPr>
          <w:rFonts w:ascii="Arial Narrow" w:hAnsi="Arial Narrow"/>
          <w:bCs/>
          <w:sz w:val="28"/>
          <w:szCs w:val="28"/>
        </w:rPr>
        <w:t xml:space="preserve">au Niger. </w:t>
      </w:r>
    </w:p>
    <w:p w14:paraId="0892FD2B" w14:textId="77777777" w:rsidR="000D2995" w:rsidRDefault="000D2995" w:rsidP="000D2995">
      <w:pPr>
        <w:pStyle w:val="Adressedest"/>
        <w:rPr>
          <w:rFonts w:ascii="Arial Narrow" w:hAnsi="Arial Narrow"/>
          <w:bCs/>
          <w:sz w:val="28"/>
          <w:szCs w:val="28"/>
        </w:rPr>
      </w:pPr>
    </w:p>
    <w:p w14:paraId="7857414A" w14:textId="0848CEBE" w:rsidR="00145882" w:rsidRPr="00AF4987" w:rsidRDefault="00AF4987" w:rsidP="00AF4987">
      <w:pPr>
        <w:jc w:val="both"/>
        <w:rPr>
          <w:rFonts w:ascii="Arial Narrow" w:hAnsi="Arial Narrow"/>
          <w:bCs/>
          <w:sz w:val="28"/>
          <w:szCs w:val="28"/>
        </w:rPr>
      </w:pPr>
      <w:r>
        <w:rPr>
          <w:rFonts w:ascii="Arial Narrow" w:hAnsi="Arial Narrow"/>
          <w:bCs/>
          <w:sz w:val="28"/>
          <w:szCs w:val="28"/>
        </w:rPr>
        <w:t>A sa création en 1975</w:t>
      </w:r>
      <w:r w:rsidR="000D737B">
        <w:rPr>
          <w:rFonts w:ascii="Arial Narrow" w:hAnsi="Arial Narrow"/>
          <w:bCs/>
          <w:sz w:val="28"/>
          <w:szCs w:val="28"/>
        </w:rPr>
        <w:t>,</w:t>
      </w:r>
      <w:r>
        <w:rPr>
          <w:rFonts w:ascii="Arial Narrow" w:hAnsi="Arial Narrow"/>
          <w:bCs/>
          <w:sz w:val="28"/>
          <w:szCs w:val="28"/>
        </w:rPr>
        <w:t xml:space="preserve"> </w:t>
      </w:r>
      <w:r w:rsidR="00D06831" w:rsidRPr="00AF4987">
        <w:rPr>
          <w:rFonts w:ascii="Arial Narrow" w:hAnsi="Arial Narrow"/>
          <w:bCs/>
          <w:sz w:val="28"/>
          <w:szCs w:val="28"/>
        </w:rPr>
        <w:t xml:space="preserve">la </w:t>
      </w:r>
      <w:r>
        <w:rPr>
          <w:rFonts w:ascii="Arial Narrow" w:hAnsi="Arial Narrow"/>
          <w:bCs/>
          <w:sz w:val="28"/>
          <w:szCs w:val="28"/>
        </w:rPr>
        <w:t>CEDEAO</w:t>
      </w:r>
      <w:r w:rsidR="00D06831" w:rsidRPr="00AF4987">
        <w:rPr>
          <w:rFonts w:ascii="Arial Narrow" w:hAnsi="Arial Narrow"/>
          <w:bCs/>
          <w:sz w:val="28"/>
          <w:szCs w:val="28"/>
        </w:rPr>
        <w:t xml:space="preserve"> </w:t>
      </w:r>
      <w:r>
        <w:rPr>
          <w:rFonts w:ascii="Arial Narrow" w:hAnsi="Arial Narrow"/>
          <w:bCs/>
          <w:sz w:val="28"/>
          <w:szCs w:val="28"/>
        </w:rPr>
        <w:t>portait</w:t>
      </w:r>
      <w:r w:rsidR="00D06831" w:rsidRPr="00AF4987">
        <w:rPr>
          <w:rFonts w:ascii="Arial Narrow" w:hAnsi="Arial Narrow"/>
          <w:bCs/>
          <w:sz w:val="28"/>
          <w:szCs w:val="28"/>
        </w:rPr>
        <w:t xml:space="preserve"> de grands espoirs</w:t>
      </w:r>
      <w:r>
        <w:rPr>
          <w:rFonts w:ascii="Arial Narrow" w:hAnsi="Arial Narrow"/>
          <w:bCs/>
          <w:sz w:val="28"/>
          <w:szCs w:val="28"/>
        </w:rPr>
        <w:t>, en se donnant pour</w:t>
      </w:r>
      <w:r w:rsidR="00D06831" w:rsidRPr="00AF4987">
        <w:rPr>
          <w:rFonts w:ascii="Arial Narrow" w:hAnsi="Arial Narrow"/>
          <w:bCs/>
          <w:sz w:val="28"/>
          <w:szCs w:val="28"/>
        </w:rPr>
        <w:t xml:space="preserve"> mission</w:t>
      </w:r>
      <w:r w:rsidR="00463A0B" w:rsidRPr="00AF4987">
        <w:rPr>
          <w:rFonts w:ascii="Arial Narrow" w:hAnsi="Arial Narrow"/>
          <w:bCs/>
          <w:sz w:val="28"/>
          <w:szCs w:val="28"/>
        </w:rPr>
        <w:t xml:space="preserve"> première </w:t>
      </w:r>
      <w:r w:rsidR="00FF20B4" w:rsidRPr="00AF4987">
        <w:rPr>
          <w:rFonts w:ascii="Arial Narrow" w:hAnsi="Arial Narrow"/>
          <w:bCs/>
          <w:sz w:val="28"/>
          <w:szCs w:val="28"/>
        </w:rPr>
        <w:t xml:space="preserve">de promouvoir la coopération et l’intégration dans la perspective d’une union économique </w:t>
      </w:r>
      <w:r w:rsidR="00463A0B" w:rsidRPr="00AF4987">
        <w:rPr>
          <w:rFonts w:ascii="Arial Narrow" w:hAnsi="Arial Narrow"/>
          <w:bCs/>
          <w:sz w:val="28"/>
          <w:szCs w:val="28"/>
        </w:rPr>
        <w:t xml:space="preserve">véritable </w:t>
      </w:r>
      <w:r w:rsidR="00FF20B4" w:rsidRPr="00AF4987">
        <w:rPr>
          <w:rFonts w:ascii="Arial Narrow" w:hAnsi="Arial Narrow"/>
          <w:bCs/>
          <w:sz w:val="28"/>
          <w:szCs w:val="28"/>
        </w:rPr>
        <w:t>de l’Afrique de l’Ouest</w:t>
      </w:r>
      <w:r w:rsidR="006C2CDE" w:rsidRPr="00AF4987">
        <w:rPr>
          <w:rFonts w:ascii="Arial Narrow" w:hAnsi="Arial Narrow"/>
          <w:bCs/>
          <w:sz w:val="28"/>
          <w:szCs w:val="28"/>
        </w:rPr>
        <w:t xml:space="preserve">. </w:t>
      </w:r>
      <w:r>
        <w:rPr>
          <w:rFonts w:ascii="Arial Narrow" w:hAnsi="Arial Narrow"/>
          <w:bCs/>
          <w:sz w:val="28"/>
          <w:szCs w:val="28"/>
        </w:rPr>
        <w:t>Elle</w:t>
      </w:r>
      <w:r w:rsidR="006C2CDE" w:rsidRPr="00AF4987">
        <w:rPr>
          <w:rFonts w:ascii="Arial Narrow" w:hAnsi="Arial Narrow"/>
          <w:bCs/>
          <w:sz w:val="28"/>
          <w:szCs w:val="28"/>
        </w:rPr>
        <w:t xml:space="preserve"> avait pour vocation </w:t>
      </w:r>
      <w:r w:rsidR="00FF20B4" w:rsidRPr="00AF4987">
        <w:rPr>
          <w:rFonts w:ascii="Arial Narrow" w:hAnsi="Arial Narrow"/>
          <w:bCs/>
          <w:sz w:val="28"/>
          <w:szCs w:val="28"/>
        </w:rPr>
        <w:t>d’élever le niveau de vie de ses peuples, de maintenir et d’accro</w:t>
      </w:r>
      <w:r w:rsidR="00C937E4">
        <w:rPr>
          <w:rFonts w:ascii="Arial Narrow" w:hAnsi="Arial Narrow"/>
          <w:bCs/>
          <w:sz w:val="28"/>
          <w:szCs w:val="28"/>
        </w:rPr>
        <w:t>î</w:t>
      </w:r>
      <w:r w:rsidR="00FF20B4" w:rsidRPr="00AF4987">
        <w:rPr>
          <w:rFonts w:ascii="Arial Narrow" w:hAnsi="Arial Narrow"/>
          <w:bCs/>
          <w:sz w:val="28"/>
          <w:szCs w:val="28"/>
        </w:rPr>
        <w:t>tre la stabilité économique, de renforcer les relations entre les États membres et de contribuer au progrès et au développement d</w:t>
      </w:r>
      <w:r>
        <w:rPr>
          <w:rFonts w:ascii="Arial Narrow" w:hAnsi="Arial Narrow"/>
          <w:bCs/>
          <w:sz w:val="28"/>
          <w:szCs w:val="28"/>
        </w:rPr>
        <w:t xml:space="preserve">es pays </w:t>
      </w:r>
      <w:r w:rsidR="000F5782">
        <w:rPr>
          <w:rFonts w:ascii="Arial Narrow" w:hAnsi="Arial Narrow"/>
          <w:bCs/>
          <w:sz w:val="28"/>
          <w:szCs w:val="28"/>
        </w:rPr>
        <w:t xml:space="preserve">d’Afrique </w:t>
      </w:r>
      <w:r>
        <w:rPr>
          <w:rFonts w:ascii="Arial Narrow" w:hAnsi="Arial Narrow"/>
          <w:bCs/>
          <w:sz w:val="28"/>
          <w:szCs w:val="28"/>
        </w:rPr>
        <w:t>de l’Ouest</w:t>
      </w:r>
      <w:r w:rsidR="00FF20B4" w:rsidRPr="00AF4987">
        <w:rPr>
          <w:rFonts w:ascii="Arial Narrow" w:hAnsi="Arial Narrow"/>
          <w:bCs/>
          <w:sz w:val="28"/>
          <w:szCs w:val="28"/>
        </w:rPr>
        <w:t>.</w:t>
      </w:r>
    </w:p>
    <w:p w14:paraId="7CAC491A" w14:textId="77777777" w:rsidR="00D06831" w:rsidRPr="00AF4987" w:rsidRDefault="00FF20B4" w:rsidP="00AF4987">
      <w:pPr>
        <w:jc w:val="both"/>
        <w:rPr>
          <w:rFonts w:ascii="Arial Narrow" w:hAnsi="Arial Narrow"/>
          <w:bCs/>
          <w:sz w:val="28"/>
          <w:szCs w:val="28"/>
        </w:rPr>
      </w:pPr>
      <w:r w:rsidRPr="00AF4987">
        <w:rPr>
          <w:rFonts w:ascii="Arial Narrow" w:hAnsi="Arial Narrow"/>
          <w:bCs/>
          <w:sz w:val="28"/>
          <w:szCs w:val="28"/>
        </w:rPr>
        <w:lastRenderedPageBreak/>
        <w:t xml:space="preserve">Malheureusement, après 49 ans de fonctionnement, nous constatons </w:t>
      </w:r>
      <w:r w:rsidR="00145882" w:rsidRPr="00AF4987">
        <w:rPr>
          <w:rFonts w:ascii="Arial Narrow" w:hAnsi="Arial Narrow"/>
          <w:bCs/>
          <w:sz w:val="28"/>
          <w:szCs w:val="28"/>
        </w:rPr>
        <w:t xml:space="preserve">avec regret et amertume, </w:t>
      </w:r>
      <w:r w:rsidRPr="00AF4987">
        <w:rPr>
          <w:rFonts w:ascii="Arial Narrow" w:hAnsi="Arial Narrow"/>
          <w:bCs/>
          <w:sz w:val="28"/>
          <w:szCs w:val="28"/>
        </w:rPr>
        <w:t xml:space="preserve">que la CEDEAO a dévié de sa mission </w:t>
      </w:r>
      <w:r w:rsidR="00145882" w:rsidRPr="00AF4987">
        <w:rPr>
          <w:rFonts w:ascii="Arial Narrow" w:hAnsi="Arial Narrow"/>
          <w:bCs/>
          <w:sz w:val="28"/>
          <w:szCs w:val="28"/>
        </w:rPr>
        <w:t>et s’est radicalement éloignée des idéaux de ses pères fondateurs et du panafricanisme</w:t>
      </w:r>
      <w:r w:rsidR="00D06831" w:rsidRPr="00AF4987">
        <w:rPr>
          <w:rFonts w:ascii="Arial Narrow" w:hAnsi="Arial Narrow"/>
          <w:bCs/>
          <w:sz w:val="28"/>
          <w:szCs w:val="28"/>
        </w:rPr>
        <w:t xml:space="preserve">. </w:t>
      </w:r>
    </w:p>
    <w:p w14:paraId="45349C49" w14:textId="0CBC135F" w:rsidR="00B728CE" w:rsidRPr="00AF4987" w:rsidRDefault="00D06831" w:rsidP="00AF4987">
      <w:pPr>
        <w:jc w:val="both"/>
        <w:rPr>
          <w:rFonts w:ascii="Arial Narrow" w:hAnsi="Arial Narrow"/>
          <w:bCs/>
          <w:sz w:val="28"/>
          <w:szCs w:val="28"/>
        </w:rPr>
      </w:pPr>
      <w:r w:rsidRPr="00AF4987">
        <w:rPr>
          <w:rFonts w:ascii="Arial Narrow" w:hAnsi="Arial Narrow"/>
          <w:bCs/>
          <w:sz w:val="28"/>
          <w:szCs w:val="28"/>
        </w:rPr>
        <w:t>En outre, l’Organisation communautaire n’a pas réussi à bâtir cette CEDEAO des peuples tant espérée par nos populations.</w:t>
      </w:r>
      <w:r w:rsidR="00E9687C" w:rsidRPr="00AF4987">
        <w:rPr>
          <w:rFonts w:ascii="Arial Narrow" w:hAnsi="Arial Narrow"/>
          <w:bCs/>
          <w:sz w:val="28"/>
          <w:szCs w:val="28"/>
        </w:rPr>
        <w:t xml:space="preserve"> Elle s’est transformée en un instrument technocratique qui a fini par s’éloigner des aspirations légitimes des populations de notre espace communautaire.</w:t>
      </w:r>
    </w:p>
    <w:p w14:paraId="30D80CE9" w14:textId="4A245C69" w:rsidR="00FF20B4" w:rsidRDefault="00B728CE" w:rsidP="00AF4987">
      <w:pPr>
        <w:jc w:val="both"/>
        <w:rPr>
          <w:rFonts w:ascii="Arial Narrow" w:hAnsi="Arial Narrow"/>
          <w:bCs/>
          <w:sz w:val="28"/>
          <w:szCs w:val="28"/>
        </w:rPr>
      </w:pPr>
      <w:r w:rsidRPr="00AF4987">
        <w:rPr>
          <w:rFonts w:ascii="Arial Narrow" w:hAnsi="Arial Narrow"/>
          <w:bCs/>
          <w:sz w:val="28"/>
          <w:szCs w:val="28"/>
        </w:rPr>
        <w:t xml:space="preserve">Pour s’en convaincre, nous avons tous noté l’indifférence de la CEDEAO face au massacre de nos vaillantes populations, à la crise humanitaire qui frappe nos </w:t>
      </w:r>
      <w:r w:rsidR="006C2CDE" w:rsidRPr="00AF4987">
        <w:rPr>
          <w:rFonts w:ascii="Arial Narrow" w:hAnsi="Arial Narrow"/>
          <w:bCs/>
          <w:sz w:val="28"/>
          <w:szCs w:val="28"/>
        </w:rPr>
        <w:t>con</w:t>
      </w:r>
      <w:r w:rsidRPr="00AF4987">
        <w:rPr>
          <w:rFonts w:ascii="Arial Narrow" w:hAnsi="Arial Narrow"/>
          <w:bCs/>
          <w:sz w:val="28"/>
          <w:szCs w:val="28"/>
        </w:rPr>
        <w:t xml:space="preserve">citoyens et </w:t>
      </w:r>
      <w:r w:rsidR="006C2CDE" w:rsidRPr="00AF4987">
        <w:rPr>
          <w:rFonts w:ascii="Arial Narrow" w:hAnsi="Arial Narrow"/>
          <w:bCs/>
          <w:sz w:val="28"/>
          <w:szCs w:val="28"/>
        </w:rPr>
        <w:t>aux</w:t>
      </w:r>
      <w:r w:rsidRPr="00AF4987">
        <w:rPr>
          <w:rFonts w:ascii="Arial Narrow" w:hAnsi="Arial Narrow"/>
          <w:bCs/>
          <w:sz w:val="28"/>
          <w:szCs w:val="28"/>
        </w:rPr>
        <w:t xml:space="preserve"> multiples tentatives de déstabilisation de nos Etats respectifs.</w:t>
      </w:r>
      <w:r w:rsidR="00AF4987">
        <w:rPr>
          <w:rFonts w:ascii="Arial Narrow" w:hAnsi="Arial Narrow"/>
          <w:bCs/>
          <w:sz w:val="28"/>
          <w:szCs w:val="28"/>
        </w:rPr>
        <w:t xml:space="preserve"> </w:t>
      </w:r>
      <w:r w:rsidR="00145882" w:rsidRPr="00AF4987">
        <w:rPr>
          <w:rFonts w:ascii="Arial Narrow" w:hAnsi="Arial Narrow"/>
          <w:bCs/>
          <w:sz w:val="28"/>
          <w:szCs w:val="28"/>
        </w:rPr>
        <w:t>Face à une telle situation, nous ne pouvions faire autrement que de nous assumer</w:t>
      </w:r>
      <w:r w:rsidRPr="00AF4987">
        <w:rPr>
          <w:rFonts w:ascii="Arial Narrow" w:hAnsi="Arial Narrow"/>
          <w:bCs/>
          <w:sz w:val="28"/>
          <w:szCs w:val="28"/>
        </w:rPr>
        <w:t xml:space="preserve"> e</w:t>
      </w:r>
      <w:r w:rsidR="00D06831" w:rsidRPr="00AF4987">
        <w:rPr>
          <w:rFonts w:ascii="Arial Narrow" w:hAnsi="Arial Narrow"/>
          <w:bCs/>
          <w:sz w:val="28"/>
          <w:szCs w:val="28"/>
        </w:rPr>
        <w:t>n</w:t>
      </w:r>
      <w:r w:rsidRPr="00AF4987">
        <w:rPr>
          <w:rFonts w:ascii="Arial Narrow" w:hAnsi="Arial Narrow"/>
          <w:bCs/>
          <w:sz w:val="28"/>
          <w:szCs w:val="28"/>
        </w:rPr>
        <w:t xml:space="preserve"> quittant cette Organisation qui ne satisfait plus nos attentes</w:t>
      </w:r>
      <w:r w:rsidR="00145882" w:rsidRPr="00AF4987">
        <w:rPr>
          <w:rFonts w:ascii="Arial Narrow" w:hAnsi="Arial Narrow"/>
          <w:bCs/>
          <w:sz w:val="28"/>
          <w:szCs w:val="28"/>
        </w:rPr>
        <w:t>.</w:t>
      </w:r>
    </w:p>
    <w:p w14:paraId="69D9110F" w14:textId="1275A9CA" w:rsidR="00145882" w:rsidRPr="005921DA" w:rsidRDefault="005921DA" w:rsidP="005921DA">
      <w:pPr>
        <w:jc w:val="both"/>
        <w:rPr>
          <w:rFonts w:ascii="Arial Narrow" w:hAnsi="Arial Narrow"/>
          <w:bCs/>
          <w:sz w:val="28"/>
          <w:szCs w:val="28"/>
        </w:rPr>
      </w:pPr>
      <w:r>
        <w:rPr>
          <w:rFonts w:ascii="Arial Narrow" w:hAnsi="Arial Narrow"/>
          <w:bCs/>
          <w:sz w:val="28"/>
          <w:szCs w:val="28"/>
        </w:rPr>
        <w:t>C’est une décision murement réfléchie dans les trois pays, et nous savons qu’elle ne sera pas sans conséquence</w:t>
      </w:r>
      <w:r w:rsidR="00C937E4">
        <w:rPr>
          <w:rFonts w:ascii="Arial Narrow" w:hAnsi="Arial Narrow"/>
          <w:bCs/>
          <w:sz w:val="28"/>
          <w:szCs w:val="28"/>
        </w:rPr>
        <w:t>s</w:t>
      </w:r>
      <w:r>
        <w:rPr>
          <w:rFonts w:ascii="Arial Narrow" w:hAnsi="Arial Narrow"/>
          <w:bCs/>
          <w:sz w:val="28"/>
          <w:szCs w:val="28"/>
        </w:rPr>
        <w:t xml:space="preserve"> </w:t>
      </w:r>
      <w:r w:rsidR="0077102A" w:rsidRPr="005921DA">
        <w:rPr>
          <w:rFonts w:ascii="Arial Narrow" w:hAnsi="Arial Narrow"/>
          <w:sz w:val="28"/>
          <w:szCs w:val="28"/>
        </w:rPr>
        <w:t xml:space="preserve">sur nos Etats et leurs économies. </w:t>
      </w:r>
      <w:r>
        <w:rPr>
          <w:rFonts w:ascii="Arial Narrow" w:hAnsi="Arial Narrow"/>
          <w:sz w:val="28"/>
          <w:szCs w:val="28"/>
        </w:rPr>
        <w:t xml:space="preserve">Nous </w:t>
      </w:r>
      <w:r w:rsidR="00145882" w:rsidRPr="005921DA">
        <w:rPr>
          <w:rFonts w:ascii="Arial Narrow" w:hAnsi="Arial Narrow"/>
          <w:sz w:val="28"/>
          <w:szCs w:val="28"/>
        </w:rPr>
        <w:t>restons</w:t>
      </w:r>
      <w:r w:rsidR="00C937E4">
        <w:rPr>
          <w:rFonts w:ascii="Arial Narrow" w:hAnsi="Arial Narrow"/>
          <w:sz w:val="28"/>
          <w:szCs w:val="28"/>
        </w:rPr>
        <w:t>,</w:t>
      </w:r>
      <w:r w:rsidR="00145882" w:rsidRPr="005921DA">
        <w:rPr>
          <w:rFonts w:ascii="Arial Narrow" w:hAnsi="Arial Narrow"/>
          <w:sz w:val="28"/>
          <w:szCs w:val="28"/>
        </w:rPr>
        <w:t xml:space="preserve"> </w:t>
      </w:r>
      <w:r>
        <w:rPr>
          <w:rFonts w:ascii="Arial Narrow" w:hAnsi="Arial Narrow"/>
          <w:sz w:val="28"/>
          <w:szCs w:val="28"/>
        </w:rPr>
        <w:t>cependant</w:t>
      </w:r>
      <w:r w:rsidR="00C937E4">
        <w:rPr>
          <w:rFonts w:ascii="Arial Narrow" w:hAnsi="Arial Narrow"/>
          <w:sz w:val="28"/>
          <w:szCs w:val="28"/>
        </w:rPr>
        <w:t>,</w:t>
      </w:r>
      <w:r>
        <w:rPr>
          <w:rFonts w:ascii="Arial Narrow" w:hAnsi="Arial Narrow"/>
          <w:sz w:val="28"/>
          <w:szCs w:val="28"/>
        </w:rPr>
        <w:t xml:space="preserve"> </w:t>
      </w:r>
      <w:r w:rsidR="00145882" w:rsidRPr="005921DA">
        <w:rPr>
          <w:rFonts w:ascii="Arial Narrow" w:hAnsi="Arial Narrow"/>
          <w:sz w:val="28"/>
          <w:szCs w:val="28"/>
        </w:rPr>
        <w:t>ferme</w:t>
      </w:r>
      <w:r w:rsidR="006C2CDE" w:rsidRPr="005921DA">
        <w:rPr>
          <w:rFonts w:ascii="Arial Narrow" w:hAnsi="Arial Narrow"/>
          <w:sz w:val="28"/>
          <w:szCs w:val="28"/>
        </w:rPr>
        <w:t>s</w:t>
      </w:r>
      <w:r w:rsidR="00145882" w:rsidRPr="005921DA">
        <w:rPr>
          <w:rFonts w:ascii="Arial Narrow" w:hAnsi="Arial Narrow"/>
          <w:sz w:val="28"/>
          <w:szCs w:val="28"/>
        </w:rPr>
        <w:t xml:space="preserve"> parce que </w:t>
      </w:r>
      <w:r>
        <w:rPr>
          <w:rFonts w:ascii="Arial Narrow" w:hAnsi="Arial Narrow"/>
          <w:sz w:val="28"/>
          <w:szCs w:val="28"/>
        </w:rPr>
        <w:t xml:space="preserve">nous sommes </w:t>
      </w:r>
      <w:r w:rsidR="00145882" w:rsidRPr="005921DA">
        <w:rPr>
          <w:rFonts w:ascii="Arial Narrow" w:hAnsi="Arial Narrow"/>
          <w:sz w:val="28"/>
          <w:szCs w:val="28"/>
        </w:rPr>
        <w:t>convaincus qu’au sein de l’AES, nous pouvons créer un espace économique viable, résilient et à l’écoute des vraies aspirations de nos populations.</w:t>
      </w:r>
      <w:r w:rsidR="00B728CE" w:rsidRPr="005921DA">
        <w:rPr>
          <w:rFonts w:ascii="Arial Narrow" w:hAnsi="Arial Narrow"/>
          <w:sz w:val="28"/>
          <w:szCs w:val="28"/>
        </w:rPr>
        <w:t xml:space="preserve"> </w:t>
      </w:r>
    </w:p>
    <w:p w14:paraId="5FB01CD4" w14:textId="697A3F2E" w:rsidR="00B728CE" w:rsidRDefault="00B728CE" w:rsidP="00706EA8">
      <w:pPr>
        <w:jc w:val="both"/>
        <w:rPr>
          <w:rFonts w:ascii="Arial Narrow" w:hAnsi="Arial Narrow"/>
          <w:sz w:val="28"/>
          <w:szCs w:val="28"/>
        </w:rPr>
      </w:pPr>
      <w:r w:rsidRPr="00706EA8">
        <w:rPr>
          <w:rFonts w:ascii="Arial Narrow" w:hAnsi="Arial Narrow"/>
          <w:sz w:val="28"/>
          <w:szCs w:val="28"/>
        </w:rPr>
        <w:t xml:space="preserve">L’AES, c’est </w:t>
      </w:r>
      <w:r w:rsidR="00706EA8">
        <w:rPr>
          <w:rFonts w:ascii="Arial Narrow" w:hAnsi="Arial Narrow"/>
          <w:sz w:val="28"/>
          <w:szCs w:val="28"/>
        </w:rPr>
        <w:t>aujourd’hui</w:t>
      </w:r>
      <w:r w:rsidRPr="00706EA8">
        <w:rPr>
          <w:rFonts w:ascii="Arial Narrow" w:hAnsi="Arial Narrow"/>
          <w:sz w:val="28"/>
          <w:szCs w:val="28"/>
        </w:rPr>
        <w:t xml:space="preserve"> l’alliance des peuples du Sahel mus par le désir souverain d’être maîtres de leur</w:t>
      </w:r>
      <w:r w:rsidR="006C2CDE" w:rsidRPr="00706EA8">
        <w:rPr>
          <w:rFonts w:ascii="Arial Narrow" w:hAnsi="Arial Narrow"/>
          <w:sz w:val="28"/>
          <w:szCs w:val="28"/>
        </w:rPr>
        <w:t xml:space="preserve"> destin pour la construction d’un espace sahélien de paix, de sécurité, de stabilité et de développement partagé pour tous.</w:t>
      </w:r>
      <w:r w:rsidR="00706EA8">
        <w:rPr>
          <w:rFonts w:ascii="Arial Narrow" w:hAnsi="Arial Narrow"/>
          <w:sz w:val="28"/>
          <w:szCs w:val="28"/>
        </w:rPr>
        <w:t xml:space="preserve"> </w:t>
      </w:r>
    </w:p>
    <w:p w14:paraId="1083A1F4" w14:textId="0AFF8F82" w:rsidR="00F21C0E" w:rsidRPr="00706EA8" w:rsidRDefault="00145882" w:rsidP="00706EA8">
      <w:pPr>
        <w:jc w:val="both"/>
        <w:rPr>
          <w:rFonts w:ascii="Arial Narrow" w:hAnsi="Arial Narrow"/>
          <w:sz w:val="28"/>
          <w:szCs w:val="28"/>
        </w:rPr>
      </w:pPr>
      <w:r w:rsidRPr="00706EA8">
        <w:rPr>
          <w:rFonts w:ascii="Arial Narrow" w:hAnsi="Arial Narrow"/>
          <w:sz w:val="28"/>
          <w:szCs w:val="28"/>
        </w:rPr>
        <w:t xml:space="preserve">J’invite les Burkinabè de l’intérieur et de la diaspora à s’armer de courage et à renforcer la résilience </w:t>
      </w:r>
      <w:r w:rsidR="004860BC" w:rsidRPr="00706EA8">
        <w:rPr>
          <w:rFonts w:ascii="Arial Narrow" w:hAnsi="Arial Narrow"/>
          <w:sz w:val="28"/>
          <w:szCs w:val="28"/>
        </w:rPr>
        <w:t>dont il</w:t>
      </w:r>
      <w:r w:rsidR="00D06831" w:rsidRPr="00706EA8">
        <w:rPr>
          <w:rFonts w:ascii="Arial Narrow" w:hAnsi="Arial Narrow"/>
          <w:sz w:val="28"/>
          <w:szCs w:val="28"/>
        </w:rPr>
        <w:t>s</w:t>
      </w:r>
      <w:r w:rsidR="004860BC" w:rsidRPr="00706EA8">
        <w:rPr>
          <w:rFonts w:ascii="Arial Narrow" w:hAnsi="Arial Narrow"/>
          <w:sz w:val="28"/>
          <w:szCs w:val="28"/>
        </w:rPr>
        <w:t xml:space="preserve"> f</w:t>
      </w:r>
      <w:r w:rsidR="00D06831" w:rsidRPr="00706EA8">
        <w:rPr>
          <w:rFonts w:ascii="Arial Narrow" w:hAnsi="Arial Narrow"/>
          <w:sz w:val="28"/>
          <w:szCs w:val="28"/>
        </w:rPr>
        <w:t>ont</w:t>
      </w:r>
      <w:r w:rsidR="004860BC" w:rsidRPr="00706EA8">
        <w:rPr>
          <w:rFonts w:ascii="Arial Narrow" w:hAnsi="Arial Narrow"/>
          <w:sz w:val="28"/>
          <w:szCs w:val="28"/>
        </w:rPr>
        <w:t xml:space="preserve"> déjà preuve. </w:t>
      </w:r>
      <w:r w:rsidR="00706EA8">
        <w:rPr>
          <w:rFonts w:ascii="Arial Narrow" w:hAnsi="Arial Narrow"/>
          <w:sz w:val="28"/>
          <w:szCs w:val="28"/>
        </w:rPr>
        <w:t xml:space="preserve">Aucun sacrifice n’est de trop quand il s’agit véritablement de notre souveraineté et de notre liberté. </w:t>
      </w:r>
    </w:p>
    <w:p w14:paraId="6D6E1A5A" w14:textId="3AE79853" w:rsidR="00706EA8" w:rsidRPr="001F7FDE" w:rsidRDefault="00D06831" w:rsidP="00706EA8">
      <w:pPr>
        <w:jc w:val="both"/>
        <w:rPr>
          <w:rFonts w:ascii="Arial Narrow" w:hAnsi="Arial Narrow"/>
          <w:sz w:val="28"/>
          <w:szCs w:val="28"/>
        </w:rPr>
      </w:pPr>
      <w:r w:rsidRPr="00706EA8">
        <w:rPr>
          <w:rFonts w:ascii="Arial Narrow" w:hAnsi="Arial Narrow"/>
          <w:sz w:val="28"/>
          <w:szCs w:val="28"/>
        </w:rPr>
        <w:t xml:space="preserve">A l’endroit des pays voisins et des autres Nations, je voudrais indiquer que le Burkina Faso reste attaché à la préservation des liens d’amitié et de fraternité que nous avons su bâtir depuis des années. </w:t>
      </w:r>
    </w:p>
    <w:p w14:paraId="6086AC82" w14:textId="352E0531" w:rsidR="00D65DFB" w:rsidRPr="00C64B5A" w:rsidRDefault="004860BC" w:rsidP="00C937E4">
      <w:pPr>
        <w:jc w:val="both"/>
        <w:rPr>
          <w:rFonts w:ascii="Arial Narrow" w:hAnsi="Arial Narrow" w:cstheme="minorHAnsi"/>
          <w:b/>
          <w:bCs/>
          <w:sz w:val="28"/>
          <w:szCs w:val="28"/>
        </w:rPr>
      </w:pPr>
      <w:r w:rsidRPr="00706EA8">
        <w:rPr>
          <w:rFonts w:ascii="Arial Narrow" w:hAnsi="Arial Narrow" w:cstheme="minorHAnsi"/>
          <w:sz w:val="28"/>
          <w:szCs w:val="28"/>
        </w:rPr>
        <w:t xml:space="preserve">J’invite </w:t>
      </w:r>
      <w:r w:rsidR="0036168A" w:rsidRPr="00706EA8">
        <w:rPr>
          <w:rFonts w:ascii="Arial Narrow" w:hAnsi="Arial Narrow" w:cstheme="minorHAnsi"/>
          <w:sz w:val="28"/>
          <w:szCs w:val="28"/>
        </w:rPr>
        <w:t xml:space="preserve">l’ensemble des </w:t>
      </w:r>
      <w:r w:rsidR="00044117" w:rsidRPr="00706EA8">
        <w:rPr>
          <w:rFonts w:ascii="Arial Narrow" w:hAnsi="Arial Narrow" w:cstheme="minorHAnsi"/>
          <w:sz w:val="28"/>
          <w:szCs w:val="28"/>
        </w:rPr>
        <w:t>B</w:t>
      </w:r>
      <w:r w:rsidR="0036168A" w:rsidRPr="00706EA8">
        <w:rPr>
          <w:rFonts w:ascii="Arial Narrow" w:hAnsi="Arial Narrow" w:cstheme="minorHAnsi"/>
          <w:sz w:val="28"/>
          <w:szCs w:val="28"/>
        </w:rPr>
        <w:t xml:space="preserve">urkinabè </w:t>
      </w:r>
      <w:r w:rsidR="00541E1F" w:rsidRPr="00706EA8">
        <w:rPr>
          <w:rFonts w:ascii="Arial Narrow" w:hAnsi="Arial Narrow" w:cstheme="minorHAnsi"/>
          <w:sz w:val="28"/>
          <w:szCs w:val="28"/>
        </w:rPr>
        <w:t xml:space="preserve">à </w:t>
      </w:r>
      <w:r w:rsidRPr="00706EA8">
        <w:rPr>
          <w:rFonts w:ascii="Arial Narrow" w:hAnsi="Arial Narrow" w:cstheme="minorHAnsi"/>
          <w:sz w:val="28"/>
          <w:szCs w:val="28"/>
        </w:rPr>
        <w:t xml:space="preserve">rester mobilisés et engagés, </w:t>
      </w:r>
      <w:r w:rsidR="000B3F6B" w:rsidRPr="00706EA8">
        <w:rPr>
          <w:rFonts w:ascii="Arial Narrow" w:hAnsi="Arial Narrow" w:cstheme="minorHAnsi"/>
          <w:sz w:val="28"/>
          <w:szCs w:val="28"/>
        </w:rPr>
        <w:t xml:space="preserve">à renforcer la veille citoyenne, </w:t>
      </w:r>
      <w:r w:rsidR="0069103C" w:rsidRPr="00706EA8">
        <w:rPr>
          <w:rFonts w:ascii="Arial Narrow" w:hAnsi="Arial Narrow" w:cstheme="minorHAnsi"/>
          <w:sz w:val="28"/>
          <w:szCs w:val="28"/>
        </w:rPr>
        <w:t>à rester déterminé</w:t>
      </w:r>
      <w:r w:rsidR="000B3F6B" w:rsidRPr="00706EA8">
        <w:rPr>
          <w:rFonts w:ascii="Arial Narrow" w:hAnsi="Arial Narrow" w:cstheme="minorHAnsi"/>
          <w:sz w:val="28"/>
          <w:szCs w:val="28"/>
        </w:rPr>
        <w:t>s</w:t>
      </w:r>
      <w:r w:rsidR="0069103C" w:rsidRPr="00706EA8">
        <w:rPr>
          <w:rFonts w:ascii="Arial Narrow" w:hAnsi="Arial Narrow" w:cstheme="minorHAnsi"/>
          <w:sz w:val="28"/>
          <w:szCs w:val="28"/>
        </w:rPr>
        <w:t xml:space="preserve"> et </w:t>
      </w:r>
      <w:r w:rsidR="00686560" w:rsidRPr="00706EA8">
        <w:rPr>
          <w:rFonts w:ascii="Arial Narrow" w:hAnsi="Arial Narrow" w:cstheme="minorHAnsi"/>
          <w:sz w:val="28"/>
          <w:szCs w:val="28"/>
        </w:rPr>
        <w:t>vigilants</w:t>
      </w:r>
      <w:r w:rsidR="0069103C" w:rsidRPr="00706EA8">
        <w:rPr>
          <w:rFonts w:ascii="Arial Narrow" w:hAnsi="Arial Narrow" w:cstheme="minorHAnsi"/>
          <w:sz w:val="28"/>
          <w:szCs w:val="28"/>
        </w:rPr>
        <w:t xml:space="preserve"> face aux velléités d’arrêt de la dynamique enclenchée</w:t>
      </w:r>
      <w:r w:rsidRPr="00706EA8">
        <w:rPr>
          <w:rFonts w:ascii="Arial Narrow" w:hAnsi="Arial Narrow" w:cstheme="minorHAnsi"/>
          <w:sz w:val="28"/>
          <w:szCs w:val="28"/>
        </w:rPr>
        <w:t>.</w:t>
      </w:r>
      <w:r w:rsidR="00706EA8">
        <w:rPr>
          <w:rFonts w:ascii="Arial Narrow" w:hAnsi="Arial Narrow" w:cstheme="minorHAnsi"/>
          <w:sz w:val="28"/>
          <w:szCs w:val="28"/>
        </w:rPr>
        <w:t xml:space="preserve"> Je lance instamment un appel à tous nos concitoyens, à faire confiance aux autorités de la Transition</w:t>
      </w:r>
      <w:r w:rsidR="00382214">
        <w:rPr>
          <w:rFonts w:ascii="Arial Narrow" w:hAnsi="Arial Narrow" w:cstheme="minorHAnsi"/>
          <w:sz w:val="28"/>
          <w:szCs w:val="28"/>
        </w:rPr>
        <w:t xml:space="preserve"> et à se départir de toute manipulation ourdie dans des officines secrètes dans le seul but de semer la confusion. Nous sommes totalement engagés dans</w:t>
      </w:r>
      <w:r w:rsidR="00C937E4">
        <w:rPr>
          <w:rFonts w:ascii="Arial Narrow" w:hAnsi="Arial Narrow" w:cstheme="minorHAnsi"/>
          <w:sz w:val="28"/>
          <w:szCs w:val="28"/>
        </w:rPr>
        <w:t xml:space="preserve"> la</w:t>
      </w:r>
      <w:r w:rsidR="00382214">
        <w:rPr>
          <w:rFonts w:ascii="Arial Narrow" w:hAnsi="Arial Narrow" w:cstheme="minorHAnsi"/>
          <w:sz w:val="28"/>
          <w:szCs w:val="28"/>
        </w:rPr>
        <w:t xml:space="preserve"> lutte et nous sommes confiants de notre victoire prochaine.  </w:t>
      </w:r>
      <w:r w:rsidR="00706EA8">
        <w:rPr>
          <w:rFonts w:ascii="Arial Narrow" w:hAnsi="Arial Narrow" w:cstheme="minorHAnsi"/>
          <w:sz w:val="28"/>
          <w:szCs w:val="28"/>
        </w:rPr>
        <w:t xml:space="preserve"> </w:t>
      </w:r>
    </w:p>
    <w:p w14:paraId="08FC8CB8" w14:textId="3C204451" w:rsidR="008B6597" w:rsidRPr="001F7FDE" w:rsidRDefault="001F7FDE" w:rsidP="00C64B5A">
      <w:pPr>
        <w:spacing w:after="0" w:line="240" w:lineRule="auto"/>
        <w:jc w:val="both"/>
        <w:rPr>
          <w:rFonts w:ascii="Arial Narrow" w:hAnsi="Arial Narrow" w:cstheme="minorHAnsi"/>
          <w:b/>
          <w:sz w:val="28"/>
          <w:szCs w:val="28"/>
        </w:rPr>
      </w:pPr>
      <w:r w:rsidRPr="001F7FDE">
        <w:rPr>
          <w:rFonts w:ascii="Arial Narrow" w:hAnsi="Arial Narrow" w:cstheme="minorHAnsi"/>
          <w:b/>
          <w:sz w:val="28"/>
          <w:szCs w:val="28"/>
        </w:rPr>
        <w:t>La patrie ou la mort, nous vaincrons !</w:t>
      </w:r>
    </w:p>
    <w:sectPr w:rsidR="008B6597" w:rsidRPr="001F7FDE" w:rsidSect="004E28D3">
      <w:pgSz w:w="11906" w:h="16838" w:code="9"/>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54C"/>
    <w:multiLevelType w:val="hybridMultilevel"/>
    <w:tmpl w:val="608AEEB0"/>
    <w:lvl w:ilvl="0" w:tplc="D9A414B2">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33E6E"/>
    <w:multiLevelType w:val="hybridMultilevel"/>
    <w:tmpl w:val="3A02A8AC"/>
    <w:lvl w:ilvl="0" w:tplc="87E262A2">
      <w:start w:val="1"/>
      <w:numFmt w:val="decimal"/>
      <w:lvlText w:val="%1-"/>
      <w:lvlJc w:val="left"/>
      <w:pPr>
        <w:ind w:left="927"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3E260B"/>
    <w:multiLevelType w:val="hybridMultilevel"/>
    <w:tmpl w:val="9A868712"/>
    <w:lvl w:ilvl="0" w:tplc="55AE70BA">
      <w:start w:val="1"/>
      <w:numFmt w:val="decimal"/>
      <w:lvlText w:val="%1-"/>
      <w:lvlJc w:val="left"/>
      <w:pPr>
        <w:ind w:left="720" w:hanging="360"/>
      </w:pPr>
      <w:rPr>
        <w:rFonts w:ascii="Arial Narrow" w:eastAsiaTheme="minorHAnsi" w:hAnsi="Arial Narrow"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E5C43"/>
    <w:multiLevelType w:val="hybridMultilevel"/>
    <w:tmpl w:val="FC282D02"/>
    <w:lvl w:ilvl="0" w:tplc="9606E2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C36366"/>
    <w:multiLevelType w:val="hybridMultilevel"/>
    <w:tmpl w:val="D534BBAA"/>
    <w:lvl w:ilvl="0" w:tplc="05169F4C">
      <w:start w:val="1"/>
      <w:numFmt w:val="bullet"/>
      <w:lvlText w:val="-"/>
      <w:lvlJc w:val="left"/>
      <w:pPr>
        <w:ind w:left="1440" w:hanging="36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3D2B632D"/>
    <w:multiLevelType w:val="hybridMultilevel"/>
    <w:tmpl w:val="9C5AA612"/>
    <w:lvl w:ilvl="0" w:tplc="129654D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5C53E7"/>
    <w:multiLevelType w:val="hybridMultilevel"/>
    <w:tmpl w:val="2F7CFE5A"/>
    <w:lvl w:ilvl="0" w:tplc="358CB578">
      <w:numFmt w:val="bullet"/>
      <w:lvlText w:val="-"/>
      <w:lvlJc w:val="left"/>
      <w:pPr>
        <w:ind w:left="720" w:hanging="360"/>
      </w:pPr>
      <w:rPr>
        <w:rFonts w:ascii="Arial Narrow" w:eastAsiaTheme="minorHAnsi" w:hAnsi="Arial Narrow"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4923E0"/>
    <w:multiLevelType w:val="hybridMultilevel"/>
    <w:tmpl w:val="C43CA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B317F4"/>
    <w:multiLevelType w:val="hybridMultilevel"/>
    <w:tmpl w:val="26E8FBFA"/>
    <w:lvl w:ilvl="0" w:tplc="92728A88">
      <w:start w:val="27"/>
      <w:numFmt w:val="bullet"/>
      <w:lvlText w:val="-"/>
      <w:lvlJc w:val="left"/>
      <w:pPr>
        <w:ind w:left="1074" w:hanging="360"/>
      </w:pPr>
      <w:rPr>
        <w:rFonts w:ascii="Arial Narrow" w:eastAsiaTheme="minorHAnsi" w:hAnsi="Arial Narrow" w:cstheme="minorBidi"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9" w15:restartNumberingAfterBreak="0">
    <w:nsid w:val="5E0C37DF"/>
    <w:multiLevelType w:val="hybridMultilevel"/>
    <w:tmpl w:val="6652BCFC"/>
    <w:lvl w:ilvl="0" w:tplc="D87A5A60">
      <w:numFmt w:val="bullet"/>
      <w:lvlText w:val="-"/>
      <w:lvlJc w:val="left"/>
      <w:pPr>
        <w:ind w:left="717" w:hanging="360"/>
      </w:pPr>
      <w:rPr>
        <w:rFonts w:ascii="Arial Narrow" w:eastAsiaTheme="minorHAnsi" w:hAnsi="Arial Narrow" w:cstheme="minorHAnsi" w:hint="default"/>
      </w:rPr>
    </w:lvl>
    <w:lvl w:ilvl="1" w:tplc="20000003" w:tentative="1">
      <w:start w:val="1"/>
      <w:numFmt w:val="bullet"/>
      <w:lvlText w:val="o"/>
      <w:lvlJc w:val="left"/>
      <w:pPr>
        <w:ind w:left="1437" w:hanging="360"/>
      </w:pPr>
      <w:rPr>
        <w:rFonts w:ascii="Courier New" w:hAnsi="Courier New" w:cs="Courier New" w:hint="default"/>
      </w:rPr>
    </w:lvl>
    <w:lvl w:ilvl="2" w:tplc="20000005" w:tentative="1">
      <w:start w:val="1"/>
      <w:numFmt w:val="bullet"/>
      <w:lvlText w:val=""/>
      <w:lvlJc w:val="left"/>
      <w:pPr>
        <w:ind w:left="2157" w:hanging="360"/>
      </w:pPr>
      <w:rPr>
        <w:rFonts w:ascii="Wingdings" w:hAnsi="Wingdings" w:hint="default"/>
      </w:rPr>
    </w:lvl>
    <w:lvl w:ilvl="3" w:tplc="20000001" w:tentative="1">
      <w:start w:val="1"/>
      <w:numFmt w:val="bullet"/>
      <w:lvlText w:val=""/>
      <w:lvlJc w:val="left"/>
      <w:pPr>
        <w:ind w:left="2877" w:hanging="360"/>
      </w:pPr>
      <w:rPr>
        <w:rFonts w:ascii="Symbol" w:hAnsi="Symbol" w:hint="default"/>
      </w:rPr>
    </w:lvl>
    <w:lvl w:ilvl="4" w:tplc="20000003" w:tentative="1">
      <w:start w:val="1"/>
      <w:numFmt w:val="bullet"/>
      <w:lvlText w:val="o"/>
      <w:lvlJc w:val="left"/>
      <w:pPr>
        <w:ind w:left="3597" w:hanging="360"/>
      </w:pPr>
      <w:rPr>
        <w:rFonts w:ascii="Courier New" w:hAnsi="Courier New" w:cs="Courier New" w:hint="default"/>
      </w:rPr>
    </w:lvl>
    <w:lvl w:ilvl="5" w:tplc="20000005" w:tentative="1">
      <w:start w:val="1"/>
      <w:numFmt w:val="bullet"/>
      <w:lvlText w:val=""/>
      <w:lvlJc w:val="left"/>
      <w:pPr>
        <w:ind w:left="4317" w:hanging="360"/>
      </w:pPr>
      <w:rPr>
        <w:rFonts w:ascii="Wingdings" w:hAnsi="Wingdings" w:hint="default"/>
      </w:rPr>
    </w:lvl>
    <w:lvl w:ilvl="6" w:tplc="20000001" w:tentative="1">
      <w:start w:val="1"/>
      <w:numFmt w:val="bullet"/>
      <w:lvlText w:val=""/>
      <w:lvlJc w:val="left"/>
      <w:pPr>
        <w:ind w:left="5037" w:hanging="360"/>
      </w:pPr>
      <w:rPr>
        <w:rFonts w:ascii="Symbol" w:hAnsi="Symbol" w:hint="default"/>
      </w:rPr>
    </w:lvl>
    <w:lvl w:ilvl="7" w:tplc="20000003" w:tentative="1">
      <w:start w:val="1"/>
      <w:numFmt w:val="bullet"/>
      <w:lvlText w:val="o"/>
      <w:lvlJc w:val="left"/>
      <w:pPr>
        <w:ind w:left="5757" w:hanging="360"/>
      </w:pPr>
      <w:rPr>
        <w:rFonts w:ascii="Courier New" w:hAnsi="Courier New" w:cs="Courier New" w:hint="default"/>
      </w:rPr>
    </w:lvl>
    <w:lvl w:ilvl="8" w:tplc="20000005" w:tentative="1">
      <w:start w:val="1"/>
      <w:numFmt w:val="bullet"/>
      <w:lvlText w:val=""/>
      <w:lvlJc w:val="left"/>
      <w:pPr>
        <w:ind w:left="6477" w:hanging="360"/>
      </w:pPr>
      <w:rPr>
        <w:rFonts w:ascii="Wingdings" w:hAnsi="Wingdings" w:hint="default"/>
      </w:rPr>
    </w:lvl>
  </w:abstractNum>
  <w:abstractNum w:abstractNumId="10" w15:restartNumberingAfterBreak="0">
    <w:nsid w:val="5F4B0609"/>
    <w:multiLevelType w:val="hybridMultilevel"/>
    <w:tmpl w:val="1CE6069C"/>
    <w:lvl w:ilvl="0" w:tplc="FDF8B10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EC4CAA"/>
    <w:multiLevelType w:val="hybridMultilevel"/>
    <w:tmpl w:val="AAE0E228"/>
    <w:lvl w:ilvl="0" w:tplc="C2F49E96">
      <w:start w:val="1"/>
      <w:numFmt w:val="decimal"/>
      <w:lvlText w:val="%1."/>
      <w:lvlJc w:val="left"/>
      <w:pPr>
        <w:ind w:left="361" w:hanging="361"/>
      </w:pPr>
      <w:rPr>
        <w:rFonts w:ascii="Arial" w:eastAsiaTheme="minorHAnsi" w:hAnsi="Arial" w:cs="Arial"/>
        <w:b/>
        <w:bCs w:val="0"/>
        <w:spacing w:val="-35"/>
        <w:w w:val="100"/>
        <w:sz w:val="28"/>
        <w:szCs w:val="28"/>
        <w:lang w:val="en-US" w:eastAsia="en-US" w:bidi="en-US"/>
      </w:rPr>
    </w:lvl>
    <w:lvl w:ilvl="1" w:tplc="47C24984">
      <w:numFmt w:val="bullet"/>
      <w:lvlText w:val="-"/>
      <w:lvlJc w:val="left"/>
      <w:pPr>
        <w:ind w:left="1141" w:hanging="360"/>
      </w:pPr>
      <w:rPr>
        <w:rFonts w:ascii="Calibri" w:eastAsia="Calibri" w:hAnsi="Calibri" w:cs="Calibri" w:hint="default"/>
        <w:spacing w:val="-14"/>
        <w:w w:val="100"/>
        <w:sz w:val="26"/>
        <w:szCs w:val="26"/>
        <w:lang w:val="en-US" w:eastAsia="en-US" w:bidi="en-US"/>
      </w:rPr>
    </w:lvl>
    <w:lvl w:ilvl="2" w:tplc="A1E682AC">
      <w:numFmt w:val="bullet"/>
      <w:lvlText w:val="•"/>
      <w:lvlJc w:val="left"/>
      <w:pPr>
        <w:ind w:left="1440" w:hanging="360"/>
      </w:pPr>
      <w:rPr>
        <w:rFonts w:hint="default"/>
        <w:lang w:val="en-US" w:eastAsia="en-US" w:bidi="en-US"/>
      </w:rPr>
    </w:lvl>
    <w:lvl w:ilvl="3" w:tplc="5F1E7C1C">
      <w:numFmt w:val="bullet"/>
      <w:lvlText w:val="•"/>
      <w:lvlJc w:val="left"/>
      <w:pPr>
        <w:ind w:left="2553" w:hanging="360"/>
      </w:pPr>
      <w:rPr>
        <w:rFonts w:hint="default"/>
        <w:lang w:val="en-US" w:eastAsia="en-US" w:bidi="en-US"/>
      </w:rPr>
    </w:lvl>
    <w:lvl w:ilvl="4" w:tplc="9A02EAB8">
      <w:numFmt w:val="bullet"/>
      <w:lvlText w:val="•"/>
      <w:lvlJc w:val="left"/>
      <w:pPr>
        <w:ind w:left="3666" w:hanging="360"/>
      </w:pPr>
      <w:rPr>
        <w:rFonts w:hint="default"/>
        <w:lang w:val="en-US" w:eastAsia="en-US" w:bidi="en-US"/>
      </w:rPr>
    </w:lvl>
    <w:lvl w:ilvl="5" w:tplc="19D8C202">
      <w:numFmt w:val="bullet"/>
      <w:lvlText w:val="•"/>
      <w:lvlJc w:val="left"/>
      <w:pPr>
        <w:ind w:left="4779" w:hanging="360"/>
      </w:pPr>
      <w:rPr>
        <w:rFonts w:hint="default"/>
        <w:lang w:val="en-US" w:eastAsia="en-US" w:bidi="en-US"/>
      </w:rPr>
    </w:lvl>
    <w:lvl w:ilvl="6" w:tplc="787003A2">
      <w:numFmt w:val="bullet"/>
      <w:lvlText w:val="•"/>
      <w:lvlJc w:val="left"/>
      <w:pPr>
        <w:ind w:left="5892" w:hanging="360"/>
      </w:pPr>
      <w:rPr>
        <w:rFonts w:hint="default"/>
        <w:lang w:val="en-US" w:eastAsia="en-US" w:bidi="en-US"/>
      </w:rPr>
    </w:lvl>
    <w:lvl w:ilvl="7" w:tplc="C152FEBC">
      <w:numFmt w:val="bullet"/>
      <w:lvlText w:val="•"/>
      <w:lvlJc w:val="left"/>
      <w:pPr>
        <w:ind w:left="7005" w:hanging="360"/>
      </w:pPr>
      <w:rPr>
        <w:rFonts w:hint="default"/>
        <w:lang w:val="en-US" w:eastAsia="en-US" w:bidi="en-US"/>
      </w:rPr>
    </w:lvl>
    <w:lvl w:ilvl="8" w:tplc="16400DCE">
      <w:numFmt w:val="bullet"/>
      <w:lvlText w:val="•"/>
      <w:lvlJc w:val="left"/>
      <w:pPr>
        <w:ind w:left="8118" w:hanging="360"/>
      </w:pPr>
      <w:rPr>
        <w:rFonts w:hint="default"/>
        <w:lang w:val="en-US" w:eastAsia="en-US" w:bidi="en-US"/>
      </w:rPr>
    </w:lvl>
  </w:abstractNum>
  <w:num w:numId="1" w16cid:durableId="864057302">
    <w:abstractNumId w:val="2"/>
  </w:num>
  <w:num w:numId="2" w16cid:durableId="448401949">
    <w:abstractNumId w:val="1"/>
  </w:num>
  <w:num w:numId="3" w16cid:durableId="1048604078">
    <w:abstractNumId w:val="5"/>
  </w:num>
  <w:num w:numId="4" w16cid:durableId="670915719">
    <w:abstractNumId w:val="10"/>
  </w:num>
  <w:num w:numId="5" w16cid:durableId="954603672">
    <w:abstractNumId w:val="8"/>
  </w:num>
  <w:num w:numId="6" w16cid:durableId="163328415">
    <w:abstractNumId w:val="9"/>
  </w:num>
  <w:num w:numId="7" w16cid:durableId="321005106">
    <w:abstractNumId w:val="4"/>
  </w:num>
  <w:num w:numId="8" w16cid:durableId="1460606538">
    <w:abstractNumId w:val="7"/>
  </w:num>
  <w:num w:numId="9" w16cid:durableId="488138471">
    <w:abstractNumId w:val="0"/>
  </w:num>
  <w:num w:numId="10" w16cid:durableId="366950275">
    <w:abstractNumId w:val="11"/>
  </w:num>
  <w:num w:numId="11" w16cid:durableId="1263950490">
    <w:abstractNumId w:val="6"/>
  </w:num>
  <w:num w:numId="12" w16cid:durableId="1828859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CA"/>
    <w:rsid w:val="000043EE"/>
    <w:rsid w:val="00030058"/>
    <w:rsid w:val="000316D6"/>
    <w:rsid w:val="00037288"/>
    <w:rsid w:val="00040473"/>
    <w:rsid w:val="00044117"/>
    <w:rsid w:val="00052B57"/>
    <w:rsid w:val="000737E7"/>
    <w:rsid w:val="0008456C"/>
    <w:rsid w:val="000B3F6B"/>
    <w:rsid w:val="000B5476"/>
    <w:rsid w:val="000B5FB3"/>
    <w:rsid w:val="000C05E2"/>
    <w:rsid w:val="000D2995"/>
    <w:rsid w:val="000D4A6E"/>
    <w:rsid w:val="000D737B"/>
    <w:rsid w:val="000E3ECD"/>
    <w:rsid w:val="000E4696"/>
    <w:rsid w:val="000E4AA1"/>
    <w:rsid w:val="000F5782"/>
    <w:rsid w:val="00104008"/>
    <w:rsid w:val="00104338"/>
    <w:rsid w:val="001047F5"/>
    <w:rsid w:val="00104A5E"/>
    <w:rsid w:val="00114758"/>
    <w:rsid w:val="00117074"/>
    <w:rsid w:val="001261FB"/>
    <w:rsid w:val="00127452"/>
    <w:rsid w:val="00127FCA"/>
    <w:rsid w:val="00145882"/>
    <w:rsid w:val="00151501"/>
    <w:rsid w:val="00151820"/>
    <w:rsid w:val="00151E8C"/>
    <w:rsid w:val="00160942"/>
    <w:rsid w:val="001648C7"/>
    <w:rsid w:val="001B1A79"/>
    <w:rsid w:val="001B63FB"/>
    <w:rsid w:val="001C0139"/>
    <w:rsid w:val="001C315F"/>
    <w:rsid w:val="001E6434"/>
    <w:rsid w:val="001F16C1"/>
    <w:rsid w:val="001F254F"/>
    <w:rsid w:val="001F2F79"/>
    <w:rsid w:val="001F75FF"/>
    <w:rsid w:val="001F7FDE"/>
    <w:rsid w:val="00211862"/>
    <w:rsid w:val="002171CA"/>
    <w:rsid w:val="00237AC5"/>
    <w:rsid w:val="002417F6"/>
    <w:rsid w:val="00247817"/>
    <w:rsid w:val="00251C6B"/>
    <w:rsid w:val="002705A4"/>
    <w:rsid w:val="00273DB6"/>
    <w:rsid w:val="0027543B"/>
    <w:rsid w:val="002763EE"/>
    <w:rsid w:val="00284094"/>
    <w:rsid w:val="00285660"/>
    <w:rsid w:val="0029104B"/>
    <w:rsid w:val="002A3BAF"/>
    <w:rsid w:val="002A57B9"/>
    <w:rsid w:val="002B0BAF"/>
    <w:rsid w:val="002B164B"/>
    <w:rsid w:val="002B4C49"/>
    <w:rsid w:val="002C0DB1"/>
    <w:rsid w:val="002C3C73"/>
    <w:rsid w:val="002C6F42"/>
    <w:rsid w:val="002E1426"/>
    <w:rsid w:val="002E286A"/>
    <w:rsid w:val="002F3460"/>
    <w:rsid w:val="002F5884"/>
    <w:rsid w:val="00311AF7"/>
    <w:rsid w:val="0032320B"/>
    <w:rsid w:val="003305B5"/>
    <w:rsid w:val="00342016"/>
    <w:rsid w:val="00344153"/>
    <w:rsid w:val="003520FA"/>
    <w:rsid w:val="0036168A"/>
    <w:rsid w:val="00361E87"/>
    <w:rsid w:val="00382214"/>
    <w:rsid w:val="003845AF"/>
    <w:rsid w:val="00387C36"/>
    <w:rsid w:val="003A2A77"/>
    <w:rsid w:val="003A38E2"/>
    <w:rsid w:val="003A6545"/>
    <w:rsid w:val="003B27C4"/>
    <w:rsid w:val="003B5376"/>
    <w:rsid w:val="003E123D"/>
    <w:rsid w:val="003E4B3F"/>
    <w:rsid w:val="003F3A82"/>
    <w:rsid w:val="003F6425"/>
    <w:rsid w:val="00404F4C"/>
    <w:rsid w:val="00406B3A"/>
    <w:rsid w:val="00410395"/>
    <w:rsid w:val="00427E99"/>
    <w:rsid w:val="00455A41"/>
    <w:rsid w:val="00463A0B"/>
    <w:rsid w:val="00470180"/>
    <w:rsid w:val="00481FB0"/>
    <w:rsid w:val="004860BC"/>
    <w:rsid w:val="00490DF8"/>
    <w:rsid w:val="004925C1"/>
    <w:rsid w:val="0049372A"/>
    <w:rsid w:val="004A045B"/>
    <w:rsid w:val="004A36A4"/>
    <w:rsid w:val="004B42B2"/>
    <w:rsid w:val="004B5639"/>
    <w:rsid w:val="004C0FEA"/>
    <w:rsid w:val="004D0EBF"/>
    <w:rsid w:val="004E28D3"/>
    <w:rsid w:val="004F256C"/>
    <w:rsid w:val="004F7365"/>
    <w:rsid w:val="00500746"/>
    <w:rsid w:val="00507E17"/>
    <w:rsid w:val="00510EF7"/>
    <w:rsid w:val="00521A02"/>
    <w:rsid w:val="00521F1B"/>
    <w:rsid w:val="00530C21"/>
    <w:rsid w:val="00533B99"/>
    <w:rsid w:val="0053529B"/>
    <w:rsid w:val="00537CFE"/>
    <w:rsid w:val="00541E1F"/>
    <w:rsid w:val="00567AA3"/>
    <w:rsid w:val="005722AF"/>
    <w:rsid w:val="00572A58"/>
    <w:rsid w:val="00580C7E"/>
    <w:rsid w:val="005818D8"/>
    <w:rsid w:val="00583E45"/>
    <w:rsid w:val="00583E63"/>
    <w:rsid w:val="0058485E"/>
    <w:rsid w:val="005921DA"/>
    <w:rsid w:val="00594E7D"/>
    <w:rsid w:val="00594F5C"/>
    <w:rsid w:val="0059662E"/>
    <w:rsid w:val="005A0879"/>
    <w:rsid w:val="005A2FFE"/>
    <w:rsid w:val="005A60C8"/>
    <w:rsid w:val="005B0E79"/>
    <w:rsid w:val="005D176F"/>
    <w:rsid w:val="005D30B2"/>
    <w:rsid w:val="005E2292"/>
    <w:rsid w:val="005F06FB"/>
    <w:rsid w:val="005F0959"/>
    <w:rsid w:val="005F2E90"/>
    <w:rsid w:val="005F3A04"/>
    <w:rsid w:val="0061779A"/>
    <w:rsid w:val="006209AB"/>
    <w:rsid w:val="00621E4A"/>
    <w:rsid w:val="00623875"/>
    <w:rsid w:val="00625E23"/>
    <w:rsid w:val="00630B2B"/>
    <w:rsid w:val="00630C8E"/>
    <w:rsid w:val="006419B5"/>
    <w:rsid w:val="00650CAC"/>
    <w:rsid w:val="006559F1"/>
    <w:rsid w:val="006569E9"/>
    <w:rsid w:val="006578A6"/>
    <w:rsid w:val="00686560"/>
    <w:rsid w:val="0069103C"/>
    <w:rsid w:val="006933C7"/>
    <w:rsid w:val="00696F9A"/>
    <w:rsid w:val="006A15E3"/>
    <w:rsid w:val="006A44B6"/>
    <w:rsid w:val="006B1EAD"/>
    <w:rsid w:val="006B2BD3"/>
    <w:rsid w:val="006C2CDE"/>
    <w:rsid w:val="006D3699"/>
    <w:rsid w:val="006D3979"/>
    <w:rsid w:val="0070428F"/>
    <w:rsid w:val="00706EA8"/>
    <w:rsid w:val="00710FF9"/>
    <w:rsid w:val="00714FBD"/>
    <w:rsid w:val="00720670"/>
    <w:rsid w:val="00722EAB"/>
    <w:rsid w:val="00723390"/>
    <w:rsid w:val="00726D3C"/>
    <w:rsid w:val="00742D61"/>
    <w:rsid w:val="007508C1"/>
    <w:rsid w:val="00752E94"/>
    <w:rsid w:val="00761DD6"/>
    <w:rsid w:val="0076324D"/>
    <w:rsid w:val="0077102A"/>
    <w:rsid w:val="00772649"/>
    <w:rsid w:val="0077629D"/>
    <w:rsid w:val="00777E4F"/>
    <w:rsid w:val="00780304"/>
    <w:rsid w:val="007877EA"/>
    <w:rsid w:val="00790A1C"/>
    <w:rsid w:val="00797763"/>
    <w:rsid w:val="007A420D"/>
    <w:rsid w:val="007A4F4D"/>
    <w:rsid w:val="007A5C7A"/>
    <w:rsid w:val="007B6B4D"/>
    <w:rsid w:val="007C4379"/>
    <w:rsid w:val="007C5136"/>
    <w:rsid w:val="008015A7"/>
    <w:rsid w:val="0080163F"/>
    <w:rsid w:val="00802EE9"/>
    <w:rsid w:val="008077D8"/>
    <w:rsid w:val="00821C24"/>
    <w:rsid w:val="008262FE"/>
    <w:rsid w:val="008328DE"/>
    <w:rsid w:val="0085459D"/>
    <w:rsid w:val="00855B95"/>
    <w:rsid w:val="00861F60"/>
    <w:rsid w:val="00862427"/>
    <w:rsid w:val="00863C69"/>
    <w:rsid w:val="00864D45"/>
    <w:rsid w:val="00866A7B"/>
    <w:rsid w:val="00872C04"/>
    <w:rsid w:val="00873696"/>
    <w:rsid w:val="00893513"/>
    <w:rsid w:val="008A1076"/>
    <w:rsid w:val="008B1D43"/>
    <w:rsid w:val="008B6597"/>
    <w:rsid w:val="008B6B8D"/>
    <w:rsid w:val="008D03E3"/>
    <w:rsid w:val="008D20D5"/>
    <w:rsid w:val="008D2E24"/>
    <w:rsid w:val="008E07F8"/>
    <w:rsid w:val="008F7B26"/>
    <w:rsid w:val="00901111"/>
    <w:rsid w:val="00902202"/>
    <w:rsid w:val="00946136"/>
    <w:rsid w:val="00946BEC"/>
    <w:rsid w:val="00951A71"/>
    <w:rsid w:val="0096311D"/>
    <w:rsid w:val="00972FB8"/>
    <w:rsid w:val="00974B4F"/>
    <w:rsid w:val="00981960"/>
    <w:rsid w:val="00985FF5"/>
    <w:rsid w:val="009876C9"/>
    <w:rsid w:val="009943BB"/>
    <w:rsid w:val="009B54BD"/>
    <w:rsid w:val="009B5917"/>
    <w:rsid w:val="009B5DD8"/>
    <w:rsid w:val="009B5F26"/>
    <w:rsid w:val="009B78EF"/>
    <w:rsid w:val="009B7D50"/>
    <w:rsid w:val="009E6436"/>
    <w:rsid w:val="009F030B"/>
    <w:rsid w:val="009F0BEE"/>
    <w:rsid w:val="00A052A7"/>
    <w:rsid w:val="00A0662D"/>
    <w:rsid w:val="00A07648"/>
    <w:rsid w:val="00A17C0B"/>
    <w:rsid w:val="00A35914"/>
    <w:rsid w:val="00A41662"/>
    <w:rsid w:val="00A4690A"/>
    <w:rsid w:val="00A474B5"/>
    <w:rsid w:val="00A56F07"/>
    <w:rsid w:val="00A610A1"/>
    <w:rsid w:val="00A722E6"/>
    <w:rsid w:val="00A744D0"/>
    <w:rsid w:val="00A84F24"/>
    <w:rsid w:val="00AB4AD2"/>
    <w:rsid w:val="00AC0CF3"/>
    <w:rsid w:val="00AC3BA5"/>
    <w:rsid w:val="00AC3F63"/>
    <w:rsid w:val="00AD306B"/>
    <w:rsid w:val="00AD58A0"/>
    <w:rsid w:val="00AE7991"/>
    <w:rsid w:val="00AF4987"/>
    <w:rsid w:val="00AF56DD"/>
    <w:rsid w:val="00B0133D"/>
    <w:rsid w:val="00B02DED"/>
    <w:rsid w:val="00B03CD3"/>
    <w:rsid w:val="00B055F4"/>
    <w:rsid w:val="00B3339C"/>
    <w:rsid w:val="00B6095B"/>
    <w:rsid w:val="00B61DC2"/>
    <w:rsid w:val="00B64F54"/>
    <w:rsid w:val="00B728CE"/>
    <w:rsid w:val="00B743C0"/>
    <w:rsid w:val="00B7714A"/>
    <w:rsid w:val="00B91A93"/>
    <w:rsid w:val="00B92474"/>
    <w:rsid w:val="00BA05E0"/>
    <w:rsid w:val="00BA57CE"/>
    <w:rsid w:val="00BB1554"/>
    <w:rsid w:val="00BC0EC6"/>
    <w:rsid w:val="00BD3477"/>
    <w:rsid w:val="00BE2115"/>
    <w:rsid w:val="00BE4D86"/>
    <w:rsid w:val="00BF040E"/>
    <w:rsid w:val="00BF65BA"/>
    <w:rsid w:val="00C021A5"/>
    <w:rsid w:val="00C03FBA"/>
    <w:rsid w:val="00C047CB"/>
    <w:rsid w:val="00C04ECD"/>
    <w:rsid w:val="00C0742A"/>
    <w:rsid w:val="00C0750F"/>
    <w:rsid w:val="00C144FF"/>
    <w:rsid w:val="00C22561"/>
    <w:rsid w:val="00C2314D"/>
    <w:rsid w:val="00C231DF"/>
    <w:rsid w:val="00C43296"/>
    <w:rsid w:val="00C45DA0"/>
    <w:rsid w:val="00C550FA"/>
    <w:rsid w:val="00C55652"/>
    <w:rsid w:val="00C5768C"/>
    <w:rsid w:val="00C64B5A"/>
    <w:rsid w:val="00C65B5B"/>
    <w:rsid w:val="00C74A82"/>
    <w:rsid w:val="00C937E4"/>
    <w:rsid w:val="00CA229A"/>
    <w:rsid w:val="00CA708B"/>
    <w:rsid w:val="00CA7F45"/>
    <w:rsid w:val="00CB3051"/>
    <w:rsid w:val="00CB4D29"/>
    <w:rsid w:val="00CB56B1"/>
    <w:rsid w:val="00CC104B"/>
    <w:rsid w:val="00CC1669"/>
    <w:rsid w:val="00CE3B6C"/>
    <w:rsid w:val="00CF0C2C"/>
    <w:rsid w:val="00D0055F"/>
    <w:rsid w:val="00D06831"/>
    <w:rsid w:val="00D06CDE"/>
    <w:rsid w:val="00D11BF7"/>
    <w:rsid w:val="00D21511"/>
    <w:rsid w:val="00D23ABF"/>
    <w:rsid w:val="00D3242C"/>
    <w:rsid w:val="00D41525"/>
    <w:rsid w:val="00D50594"/>
    <w:rsid w:val="00D54E63"/>
    <w:rsid w:val="00D60273"/>
    <w:rsid w:val="00D65327"/>
    <w:rsid w:val="00D65DFB"/>
    <w:rsid w:val="00D76DD5"/>
    <w:rsid w:val="00D9773B"/>
    <w:rsid w:val="00DA59C3"/>
    <w:rsid w:val="00DA7CE9"/>
    <w:rsid w:val="00DC135A"/>
    <w:rsid w:val="00DD4D81"/>
    <w:rsid w:val="00DF2957"/>
    <w:rsid w:val="00DF5DF5"/>
    <w:rsid w:val="00DF5F40"/>
    <w:rsid w:val="00E00941"/>
    <w:rsid w:val="00E0526F"/>
    <w:rsid w:val="00E1544F"/>
    <w:rsid w:val="00E22D44"/>
    <w:rsid w:val="00E36CBD"/>
    <w:rsid w:val="00E51C55"/>
    <w:rsid w:val="00E84BC5"/>
    <w:rsid w:val="00E872E1"/>
    <w:rsid w:val="00E90149"/>
    <w:rsid w:val="00E928FF"/>
    <w:rsid w:val="00E92953"/>
    <w:rsid w:val="00E9447C"/>
    <w:rsid w:val="00E9687C"/>
    <w:rsid w:val="00E97D8B"/>
    <w:rsid w:val="00EA1F3E"/>
    <w:rsid w:val="00EB152D"/>
    <w:rsid w:val="00EB49E1"/>
    <w:rsid w:val="00EC5AD3"/>
    <w:rsid w:val="00ED117E"/>
    <w:rsid w:val="00ED41DA"/>
    <w:rsid w:val="00EE672A"/>
    <w:rsid w:val="00EF4BE0"/>
    <w:rsid w:val="00EF61AB"/>
    <w:rsid w:val="00F01E74"/>
    <w:rsid w:val="00F04C34"/>
    <w:rsid w:val="00F1033E"/>
    <w:rsid w:val="00F21C0E"/>
    <w:rsid w:val="00F30B0D"/>
    <w:rsid w:val="00F44D08"/>
    <w:rsid w:val="00F45EF7"/>
    <w:rsid w:val="00F478BE"/>
    <w:rsid w:val="00F51F0E"/>
    <w:rsid w:val="00F53C45"/>
    <w:rsid w:val="00F563CB"/>
    <w:rsid w:val="00F57FAF"/>
    <w:rsid w:val="00F74219"/>
    <w:rsid w:val="00F76DA8"/>
    <w:rsid w:val="00F93CE9"/>
    <w:rsid w:val="00F95730"/>
    <w:rsid w:val="00FA45F0"/>
    <w:rsid w:val="00FA6736"/>
    <w:rsid w:val="00FA6E98"/>
    <w:rsid w:val="00FB57BB"/>
    <w:rsid w:val="00FC0AE6"/>
    <w:rsid w:val="00FC4EE3"/>
    <w:rsid w:val="00FD6AE0"/>
    <w:rsid w:val="00FE3A4F"/>
    <w:rsid w:val="00FE575C"/>
    <w:rsid w:val="00FE7309"/>
    <w:rsid w:val="00FF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CFFB"/>
  <w15:docId w15:val="{4B4609BE-C814-014D-9F78-3265786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701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oforce zListePuce,Glossaire,liste de tableaux,Titre1,Bullets,References,Numbered List Paragraph,ReferencesCxSpLast,Paragraphe de liste11,L_4,Paragraphe de liste4,figure,List Paragraph1,Lapis Bulleted List,I..1,U 5,- List tir,texte"/>
    <w:basedOn w:val="Normal"/>
    <w:link w:val="ParagraphedelisteCar"/>
    <w:uiPriority w:val="34"/>
    <w:qFormat/>
    <w:rsid w:val="00127FCA"/>
    <w:pPr>
      <w:ind w:left="720"/>
      <w:contextualSpacing/>
    </w:pPr>
  </w:style>
  <w:style w:type="character" w:styleId="Accentuation">
    <w:name w:val="Emphasis"/>
    <w:basedOn w:val="Policepardfaut"/>
    <w:uiPriority w:val="20"/>
    <w:qFormat/>
    <w:rsid w:val="00EE672A"/>
    <w:rPr>
      <w:i/>
      <w:iCs/>
    </w:rPr>
  </w:style>
  <w:style w:type="paragraph" w:customStyle="1" w:styleId="Adressedest">
    <w:name w:val="Adresse dest."/>
    <w:basedOn w:val="Normal"/>
    <w:uiPriority w:val="99"/>
    <w:rsid w:val="008B6597"/>
    <w:pPr>
      <w:spacing w:after="0" w:line="240" w:lineRule="auto"/>
      <w:jc w:val="both"/>
    </w:pPr>
    <w:rPr>
      <w:rFonts w:ascii="Tahoma" w:eastAsia="Times New Roman" w:hAnsi="Tahoma" w:cs="Times New Roman"/>
      <w:sz w:val="24"/>
      <w:szCs w:val="20"/>
      <w:lang w:eastAsia="fr-FR"/>
    </w:rPr>
  </w:style>
  <w:style w:type="character" w:customStyle="1" w:styleId="ParagraphedelisteCar">
    <w:name w:val="Paragraphe de liste Car"/>
    <w:aliases w:val="Bioforce zListePuce Car,Glossaire Car,liste de tableaux Car,Titre1 Car,Bullets Car,References Car,Numbered List Paragraph Car,ReferencesCxSpLast Car,Paragraphe de liste11 Car,L_4 Car,Paragraphe de liste4 Car,figure Car,I..1 Car"/>
    <w:link w:val="Paragraphedeliste"/>
    <w:uiPriority w:val="34"/>
    <w:qFormat/>
    <w:rsid w:val="00A07648"/>
  </w:style>
  <w:style w:type="character" w:styleId="lev">
    <w:name w:val="Strong"/>
    <w:basedOn w:val="Policepardfaut"/>
    <w:uiPriority w:val="22"/>
    <w:qFormat/>
    <w:rsid w:val="003845AF"/>
    <w:rPr>
      <w:b/>
      <w:bCs/>
    </w:rPr>
  </w:style>
  <w:style w:type="paragraph" w:styleId="NormalWeb">
    <w:name w:val="Normal (Web)"/>
    <w:basedOn w:val="Normal"/>
    <w:uiPriority w:val="99"/>
    <w:semiHidden/>
    <w:unhideWhenUsed/>
    <w:rsid w:val="00693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470180"/>
    <w:rPr>
      <w:rFonts w:ascii="Times New Roman" w:eastAsia="Times New Roman" w:hAnsi="Times New Roman" w:cs="Times New Roman"/>
      <w:b/>
      <w:bCs/>
      <w:sz w:val="27"/>
      <w:szCs w:val="27"/>
      <w:lang w:eastAsia="fr-FR"/>
    </w:rPr>
  </w:style>
  <w:style w:type="character" w:customStyle="1" w:styleId="x193iq5w">
    <w:name w:val="x193iq5w"/>
    <w:basedOn w:val="Policepardfaut"/>
    <w:rsid w:val="0049372A"/>
  </w:style>
  <w:style w:type="character" w:styleId="Marquedecommentaire">
    <w:name w:val="annotation reference"/>
    <w:basedOn w:val="Policepardfaut"/>
    <w:uiPriority w:val="99"/>
    <w:semiHidden/>
    <w:unhideWhenUsed/>
    <w:rsid w:val="008328DE"/>
    <w:rPr>
      <w:sz w:val="16"/>
      <w:szCs w:val="16"/>
    </w:rPr>
  </w:style>
  <w:style w:type="paragraph" w:styleId="Commentaire">
    <w:name w:val="annotation text"/>
    <w:basedOn w:val="Normal"/>
    <w:link w:val="CommentaireCar"/>
    <w:uiPriority w:val="99"/>
    <w:semiHidden/>
    <w:unhideWhenUsed/>
    <w:rsid w:val="008328DE"/>
    <w:pPr>
      <w:spacing w:line="240" w:lineRule="auto"/>
    </w:pPr>
    <w:rPr>
      <w:sz w:val="20"/>
      <w:szCs w:val="20"/>
    </w:rPr>
  </w:style>
  <w:style w:type="character" w:customStyle="1" w:styleId="CommentaireCar">
    <w:name w:val="Commentaire Car"/>
    <w:basedOn w:val="Policepardfaut"/>
    <w:link w:val="Commentaire"/>
    <w:uiPriority w:val="99"/>
    <w:semiHidden/>
    <w:rsid w:val="008328DE"/>
    <w:rPr>
      <w:sz w:val="20"/>
      <w:szCs w:val="20"/>
    </w:rPr>
  </w:style>
  <w:style w:type="paragraph" w:styleId="Objetducommentaire">
    <w:name w:val="annotation subject"/>
    <w:basedOn w:val="Commentaire"/>
    <w:next w:val="Commentaire"/>
    <w:link w:val="ObjetducommentaireCar"/>
    <w:uiPriority w:val="99"/>
    <w:semiHidden/>
    <w:unhideWhenUsed/>
    <w:rsid w:val="008328DE"/>
    <w:rPr>
      <w:b/>
      <w:bCs/>
    </w:rPr>
  </w:style>
  <w:style w:type="character" w:customStyle="1" w:styleId="ObjetducommentaireCar">
    <w:name w:val="Objet du commentaire Car"/>
    <w:basedOn w:val="CommentaireCar"/>
    <w:link w:val="Objetducommentaire"/>
    <w:uiPriority w:val="99"/>
    <w:semiHidden/>
    <w:rsid w:val="008328DE"/>
    <w:rPr>
      <w:b/>
      <w:bCs/>
      <w:sz w:val="20"/>
      <w:szCs w:val="20"/>
    </w:rPr>
  </w:style>
  <w:style w:type="paragraph" w:styleId="Textedebulles">
    <w:name w:val="Balloon Text"/>
    <w:basedOn w:val="Normal"/>
    <w:link w:val="TextedebullesCar"/>
    <w:uiPriority w:val="99"/>
    <w:semiHidden/>
    <w:unhideWhenUsed/>
    <w:rsid w:val="008D2E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E24"/>
    <w:rPr>
      <w:rFonts w:ascii="Segoe UI" w:hAnsi="Segoe UI" w:cs="Segoe UI"/>
      <w:sz w:val="18"/>
      <w:szCs w:val="18"/>
    </w:rPr>
  </w:style>
  <w:style w:type="character" w:customStyle="1" w:styleId="textexposedshow">
    <w:name w:val="text_exposed_show"/>
    <w:basedOn w:val="Policepardfaut"/>
    <w:rsid w:val="00C0742A"/>
  </w:style>
  <w:style w:type="character" w:customStyle="1" w:styleId="hgkelc">
    <w:name w:val="hgkelc"/>
    <w:basedOn w:val="Policepardfaut"/>
    <w:rsid w:val="00FF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35140">
      <w:bodyDiv w:val="1"/>
      <w:marLeft w:val="0"/>
      <w:marRight w:val="0"/>
      <w:marTop w:val="0"/>
      <w:marBottom w:val="0"/>
      <w:divBdr>
        <w:top w:val="none" w:sz="0" w:space="0" w:color="auto"/>
        <w:left w:val="none" w:sz="0" w:space="0" w:color="auto"/>
        <w:bottom w:val="none" w:sz="0" w:space="0" w:color="auto"/>
        <w:right w:val="none" w:sz="0" w:space="0" w:color="auto"/>
      </w:divBdr>
    </w:div>
    <w:div w:id="1330207548">
      <w:bodyDiv w:val="1"/>
      <w:marLeft w:val="0"/>
      <w:marRight w:val="0"/>
      <w:marTop w:val="0"/>
      <w:marBottom w:val="0"/>
      <w:divBdr>
        <w:top w:val="none" w:sz="0" w:space="0" w:color="auto"/>
        <w:left w:val="none" w:sz="0" w:space="0" w:color="auto"/>
        <w:bottom w:val="none" w:sz="0" w:space="0" w:color="auto"/>
        <w:right w:val="none" w:sz="0" w:space="0" w:color="auto"/>
      </w:divBdr>
    </w:div>
    <w:div w:id="19007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E3C0-6C86-47BE-8EFB-405272C7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Gilbert OUEDRAOGO</dc:creator>
  <cp:lastModifiedBy>Gilbert Ouedraogo</cp:lastModifiedBy>
  <cp:revision>2</cp:revision>
  <cp:lastPrinted>2023-12-22T09:41:00Z</cp:lastPrinted>
  <dcterms:created xsi:type="dcterms:W3CDTF">2024-01-30T18:55:00Z</dcterms:created>
  <dcterms:modified xsi:type="dcterms:W3CDTF">2024-01-30T18:55:00Z</dcterms:modified>
</cp:coreProperties>
</file>